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9777185" w:displacedByCustomXml="next"/>
    <w:bookmarkEnd w:id="0" w:displacedByCustomXml="next"/>
    <w:sdt>
      <w:sdtPr>
        <w:rPr>
          <w:rFonts w:asciiTheme="minorHAnsi" w:eastAsiaTheme="minorEastAsia" w:hAnsiTheme="minorHAnsi" w:cstheme="minorBidi"/>
          <w:color w:val="595959" w:themeColor="text1" w:themeTint="A6"/>
          <w:sz w:val="20"/>
          <w:szCs w:val="20"/>
        </w:rPr>
        <w:id w:val="1909658512"/>
        <w:docPartObj>
          <w:docPartGallery w:val="Cover Pages"/>
          <w:docPartUnique/>
        </w:docPartObj>
      </w:sdtPr>
      <w:sdtEndPr>
        <w:rPr>
          <w:color w:val="auto"/>
        </w:rPr>
      </w:sdtEndPr>
      <w:sdtContent>
        <w:p w14:paraId="775FF556" w14:textId="77777777" w:rsidR="00EC1464" w:rsidRDefault="00A5521A" w:rsidP="007C1528">
          <w:pPr>
            <w:pStyle w:val="Subtitle"/>
          </w:pPr>
          <w:r w:rsidRPr="00A5521A">
            <w:rPr>
              <w:noProof/>
            </w:rPr>
            <w:drawing>
              <wp:anchor distT="0" distB="0" distL="114300" distR="114300" simplePos="0" relativeHeight="251661312" behindDoc="1" locked="0" layoutInCell="1" allowOverlap="1" wp14:anchorId="70816496" wp14:editId="2EFCBE70">
                <wp:simplePos x="0" y="0"/>
                <wp:positionH relativeFrom="column">
                  <wp:posOffset>-280670</wp:posOffset>
                </wp:positionH>
                <wp:positionV relativeFrom="paragraph">
                  <wp:posOffset>-824865</wp:posOffset>
                </wp:positionV>
                <wp:extent cx="2044700" cy="568325"/>
                <wp:effectExtent l="0" t="0" r="0" b="3175"/>
                <wp:wrapThrough wrapText="bothSides">
                  <wp:wrapPolygon edited="0">
                    <wp:start x="805" y="0"/>
                    <wp:lineTo x="0" y="9412"/>
                    <wp:lineTo x="0" y="13756"/>
                    <wp:lineTo x="5232" y="20997"/>
                    <wp:lineTo x="7848" y="20997"/>
                    <wp:lineTo x="21332" y="18101"/>
                    <wp:lineTo x="21332" y="15204"/>
                    <wp:lineTo x="19722" y="11584"/>
                    <wp:lineTo x="19923" y="7964"/>
                    <wp:lineTo x="18112" y="2172"/>
                    <wp:lineTo x="16099" y="0"/>
                    <wp:lineTo x="805"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700" cy="56832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1735"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3404"/>
          </w:tblGrid>
          <w:tr w:rsidR="00EC1464" w:rsidRPr="007757F9" w14:paraId="249B8756" w14:textId="77777777" w:rsidTr="00122835">
            <w:trPr>
              <w:trHeight w:val="2079"/>
            </w:trPr>
            <w:sdt>
              <w:sdtPr>
                <w:rPr>
                  <w:sz w:val="72"/>
                  <w:szCs w:val="72"/>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shd w:val="clear" w:color="auto" w:fill="auto"/>
                  </w:tcPr>
                  <w:p w14:paraId="3753CAE5" w14:textId="001036D8" w:rsidR="00EC1464" w:rsidRPr="0019650C" w:rsidRDefault="00241942" w:rsidP="0083782F">
                    <w:pPr>
                      <w:pStyle w:val="NoSpacing"/>
                      <w:rPr>
                        <w:rFonts w:asciiTheme="majorHAnsi" w:eastAsiaTheme="majorEastAsia" w:hAnsiTheme="majorHAnsi" w:cstheme="majorBidi"/>
                        <w:sz w:val="72"/>
                        <w:szCs w:val="72"/>
                      </w:rPr>
                    </w:pPr>
                    <w:r>
                      <w:rPr>
                        <w:sz w:val="72"/>
                        <w:szCs w:val="72"/>
                      </w:rPr>
                      <w:t>Apparel &amp; Footwear</w:t>
                    </w:r>
                  </w:p>
                </w:tc>
              </w:sdtContent>
            </w:sdt>
          </w:tr>
          <w:tr w:rsidR="00EC1464" w:rsidRPr="007757F9" w14:paraId="0F25C078" w14:textId="77777777" w:rsidTr="00122835">
            <w:trPr>
              <w:trHeight w:val="768"/>
            </w:trPr>
            <w:sdt>
              <w:sdtPr>
                <w:rPr>
                  <w:b/>
                  <w:sz w:val="40"/>
                  <w:szCs w:val="40"/>
                </w:rPr>
                <w:alias w:val="Aut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shd w:val="clear" w:color="auto" w:fill="auto"/>
                  </w:tcPr>
                  <w:p w14:paraId="7DA3C767" w14:textId="77777777" w:rsidR="00EC1464" w:rsidRPr="0019650C" w:rsidRDefault="0083782F" w:rsidP="007757F9">
                    <w:pPr>
                      <w:pStyle w:val="NoSpacing"/>
                      <w:rPr>
                        <w:sz w:val="40"/>
                        <w:szCs w:val="40"/>
                      </w:rPr>
                    </w:pPr>
                    <w:r w:rsidRPr="00053DD8">
                      <w:rPr>
                        <w:b/>
                        <w:sz w:val="40"/>
                        <w:szCs w:val="40"/>
                      </w:rPr>
                      <w:t>ATP and Allocation</w:t>
                    </w:r>
                  </w:p>
                </w:tc>
              </w:sdtContent>
            </w:sdt>
          </w:tr>
          <w:tr w:rsidR="00EC1464" w14:paraId="06539A0F" w14:textId="77777777" w:rsidTr="00122835">
            <w:trPr>
              <w:trHeight w:val="279"/>
            </w:trPr>
            <w:tc>
              <w:tcPr>
                <w:tcW w:w="0" w:type="auto"/>
                <w:shd w:val="clear" w:color="auto" w:fill="auto"/>
              </w:tcPr>
              <w:p w14:paraId="36556D6C" w14:textId="3B173DA0" w:rsidR="00EC1464" w:rsidRDefault="00D84A04" w:rsidP="00D84A04">
                <w:pPr>
                  <w:pStyle w:val="NoSpacing"/>
                  <w:rPr>
                    <w:sz w:val="28"/>
                    <w:szCs w:val="28"/>
                  </w:rPr>
                </w:pPr>
                <w:r>
                  <w:rPr>
                    <w:color w:val="8496B0" w:themeColor="text2" w:themeTint="99"/>
                    <w:sz w:val="28"/>
                    <w:szCs w:val="28"/>
                  </w:rPr>
                  <w:t>Argentis Consulting</w:t>
                </w:r>
                <w:r w:rsidR="003D45CE">
                  <w:rPr>
                    <w:color w:val="8496B0" w:themeColor="text2" w:themeTint="99"/>
                    <w:sz w:val="28"/>
                    <w:szCs w:val="28"/>
                  </w:rPr>
                  <w:t xml:space="preserve"> p 10</w:t>
                </w:r>
              </w:p>
            </w:tc>
          </w:tr>
        </w:tbl>
        <w:p w14:paraId="5049F269" w14:textId="77777777" w:rsidR="00EC1464" w:rsidRDefault="00EC1464"/>
        <w:p w14:paraId="3FE5927E" w14:textId="77777777" w:rsidR="00EC1464" w:rsidRDefault="00272F4E">
          <w:r>
            <w:rPr>
              <w:noProof/>
            </w:rPr>
            <mc:AlternateContent>
              <mc:Choice Requires="wps">
                <w:drawing>
                  <wp:anchor distT="0" distB="0" distL="114300" distR="114300" simplePos="0" relativeHeight="251657216" behindDoc="1" locked="0" layoutInCell="1" allowOverlap="1" wp14:anchorId="3122908D" wp14:editId="16103E1A">
                    <wp:simplePos x="0" y="0"/>
                    <wp:positionH relativeFrom="column">
                      <wp:posOffset>-914400</wp:posOffset>
                    </wp:positionH>
                    <wp:positionV relativeFrom="paragraph">
                      <wp:posOffset>6858635</wp:posOffset>
                    </wp:positionV>
                    <wp:extent cx="7772400" cy="1452245"/>
                    <wp:effectExtent l="0" t="0" r="0" b="0"/>
                    <wp:wrapThrough wrapText="bothSides">
                      <wp:wrapPolygon edited="0">
                        <wp:start x="0" y="0"/>
                        <wp:lineTo x="0" y="21251"/>
                        <wp:lineTo x="21547" y="21251"/>
                        <wp:lineTo x="21547" y="0"/>
                        <wp:lineTo x="0" y="0"/>
                      </wp:wrapPolygon>
                    </wp:wrapThrough>
                    <wp:docPr id="7" name="7 Cuadro de texto"/>
                    <wp:cNvGraphicFramePr/>
                    <a:graphic xmlns:a="http://schemas.openxmlformats.org/drawingml/2006/main">
                      <a:graphicData uri="http://schemas.microsoft.com/office/word/2010/wordprocessingShape">
                        <wps:wsp>
                          <wps:cNvSpPr txBox="1"/>
                          <wps:spPr>
                            <a:xfrm>
                              <a:off x="0" y="0"/>
                              <a:ext cx="7772400" cy="145224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BDF2F" w14:textId="77777777"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22908D" id="_x0000_t202" coordsize="21600,21600" o:spt="202" path="m,l,21600r21600,l21600,xe">
                    <v:stroke joinstyle="miter"/>
                    <v:path gradientshapeok="t" o:connecttype="rect"/>
                  </v:shapetype>
                  <v:shape id="7 Cuadro de texto" o:spid="_x0000_s1026" type="#_x0000_t202" style="position:absolute;margin-left:-1in;margin-top:540.05pt;width:612pt;height:11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" fillcolor="#0070c0" stroked="f" strokeweight=".5pt">
                    <v:textbox>
                      <w:txbxContent>
                        <w:p w14:paraId="7F6BDF2F" w14:textId="77777777"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v:textbox>
                    <w10:wrap type="through"/>
                  </v:shape>
                </w:pict>
              </mc:Fallback>
            </mc:AlternateContent>
          </w:r>
        </w:p>
      </w:sdtContent>
    </w:sdt>
    <w:p w14:paraId="6531B846" w14:textId="77777777" w:rsidR="008676F9" w:rsidRDefault="008676F9"/>
    <w:p w14:paraId="3F7740BA" w14:textId="525C043B" w:rsidR="009D7D35" w:rsidRDefault="00F90182" w:rsidP="00820D29">
      <w:pPr>
        <w:spacing w:after="0" w:line="240" w:lineRule="auto"/>
        <w:rPr>
          <w:b/>
          <w:sz w:val="40"/>
          <w:szCs w:val="40"/>
          <w:u w:val="single"/>
        </w:rPr>
      </w:pPr>
      <w:r>
        <w:rPr>
          <w:noProof/>
        </w:rPr>
        <w:drawing>
          <wp:anchor distT="0" distB="0" distL="114300" distR="114300" simplePos="0" relativeHeight="251664384" behindDoc="1" locked="0" layoutInCell="1" allowOverlap="1" wp14:anchorId="082B2CDD" wp14:editId="7B64BD59">
            <wp:simplePos x="0" y="0"/>
            <wp:positionH relativeFrom="column">
              <wp:posOffset>-914400</wp:posOffset>
            </wp:positionH>
            <wp:positionV relativeFrom="paragraph">
              <wp:posOffset>2967355</wp:posOffset>
            </wp:positionV>
            <wp:extent cx="7772400" cy="2821940"/>
            <wp:effectExtent l="0" t="0" r="0" b="0"/>
            <wp:wrapThrough wrapText="bothSides">
              <wp:wrapPolygon edited="0">
                <wp:start x="0" y="0"/>
                <wp:lineTo x="0" y="21435"/>
                <wp:lineTo x="21547" y="21435"/>
                <wp:lineTo x="21547"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130989.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2821940"/>
                    </a:xfrm>
                    <a:prstGeom prst="rect">
                      <a:avLst/>
                    </a:prstGeom>
                  </pic:spPr>
                </pic:pic>
              </a:graphicData>
            </a:graphic>
            <wp14:sizeRelH relativeFrom="page">
              <wp14:pctWidth>0</wp14:pctWidth>
            </wp14:sizeRelH>
            <wp14:sizeRelV relativeFrom="page">
              <wp14:pctHeight>0</wp14:pctHeight>
            </wp14:sizeRelV>
          </wp:anchor>
        </w:drawing>
      </w:r>
      <w:r w:rsidR="00A04134">
        <w:rPr>
          <w:noProof/>
        </w:rPr>
        <mc:AlternateContent>
          <mc:Choice Requires="wps">
            <w:drawing>
              <wp:anchor distT="0" distB="0" distL="114300" distR="114300" simplePos="0" relativeHeight="251660288" behindDoc="1" locked="0" layoutInCell="1" allowOverlap="1" wp14:anchorId="62C0FFD5" wp14:editId="21237C00">
                <wp:simplePos x="0" y="0"/>
                <wp:positionH relativeFrom="column">
                  <wp:posOffset>3568700</wp:posOffset>
                </wp:positionH>
                <wp:positionV relativeFrom="paragraph">
                  <wp:posOffset>6136640</wp:posOffset>
                </wp:positionV>
                <wp:extent cx="2743200" cy="337185"/>
                <wp:effectExtent l="0" t="0" r="0" b="5715"/>
                <wp:wrapThrough wrapText="bothSides">
                  <wp:wrapPolygon edited="0">
                    <wp:start x="450" y="0"/>
                    <wp:lineTo x="450" y="20746"/>
                    <wp:lineTo x="21150" y="20746"/>
                    <wp:lineTo x="21150" y="0"/>
                    <wp:lineTo x="450" y="0"/>
                  </wp:wrapPolygon>
                </wp:wrapThrough>
                <wp:docPr id="8"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D39B5" w14:textId="77777777" w:rsidR="00225AF4" w:rsidRPr="000617EC" w:rsidRDefault="00225AF4" w:rsidP="00A5521A">
                            <w:pPr>
                              <w:spacing w:after="0"/>
                              <w:jc w:val="right"/>
                              <w:rPr>
                                <w:b/>
                                <w:color w:val="0070C0"/>
                              </w:rPr>
                            </w:pPr>
                            <w:r w:rsidRPr="000617EC">
                              <w:rPr>
                                <w:b/>
                                <w:color w:val="FFFFFF" w:themeColor="background1"/>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0FFD5" id="8 Cuadro de texto" o:spid="_x0000_s1027" type="#_x0000_t202" style="position:absolute;margin-left:281pt;margin-top:483.2pt;width:3in;height:26.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" filled="f" stroked="f" strokeweight=".5pt">
                <v:textbox>
                  <w:txbxContent>
                    <w:p w14:paraId="7A1D39B5" w14:textId="77777777" w:rsidR="00225AF4" w:rsidRPr="000617EC" w:rsidRDefault="00225AF4" w:rsidP="00A5521A">
                      <w:pPr>
                        <w:spacing w:after="0"/>
                        <w:jc w:val="right"/>
                        <w:rPr>
                          <w:b/>
                          <w:color w:val="0070C0"/>
                        </w:rPr>
                      </w:pPr>
                      <w:r w:rsidRPr="000617EC">
                        <w:rPr>
                          <w:b/>
                          <w:color w:val="FFFFFF" w:themeColor="background1"/>
                        </w:rPr>
                        <w:t>www.argentisconsulting.com</w:t>
                      </w:r>
                    </w:p>
                  </w:txbxContent>
                </v:textbox>
                <w10:wrap type="through"/>
              </v:shape>
            </w:pict>
          </mc:Fallback>
        </mc:AlternateContent>
      </w:r>
      <w:r w:rsidR="00A04134" w:rsidRPr="00A5521A">
        <w:rPr>
          <w:noProof/>
        </w:rPr>
        <w:drawing>
          <wp:anchor distT="0" distB="0" distL="114300" distR="114300" simplePos="0" relativeHeight="251665408" behindDoc="1" locked="0" layoutInCell="1" allowOverlap="1" wp14:anchorId="6958DBDF" wp14:editId="10F7EBFB">
            <wp:simplePos x="0" y="0"/>
            <wp:positionH relativeFrom="column">
              <wp:posOffset>-382905</wp:posOffset>
            </wp:positionH>
            <wp:positionV relativeFrom="paragraph">
              <wp:posOffset>6098540</wp:posOffset>
            </wp:positionV>
            <wp:extent cx="728980" cy="428625"/>
            <wp:effectExtent l="0" t="0" r="0" b="9525"/>
            <wp:wrapThrough wrapText="bothSides">
              <wp:wrapPolygon edited="0">
                <wp:start x="0" y="0"/>
                <wp:lineTo x="0" y="14400"/>
                <wp:lineTo x="2822" y="15360"/>
                <wp:lineTo x="2822" y="21120"/>
                <wp:lineTo x="20885" y="21120"/>
                <wp:lineTo x="20885" y="7680"/>
                <wp:lineTo x="169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980" cy="428625"/>
                    </a:xfrm>
                    <a:prstGeom prst="rect">
                      <a:avLst/>
                    </a:prstGeom>
                  </pic:spPr>
                </pic:pic>
              </a:graphicData>
            </a:graphic>
            <wp14:sizeRelH relativeFrom="page">
              <wp14:pctWidth>0</wp14:pctWidth>
            </wp14:sizeRelH>
            <wp14:sizeRelV relativeFrom="page">
              <wp14:pctHeight>0</wp14:pctHeight>
            </wp14:sizeRelV>
          </wp:anchor>
        </w:drawing>
      </w:r>
      <w:r w:rsidR="008676F9" w:rsidRPr="00820D29">
        <w:br w:type="page"/>
      </w:r>
    </w:p>
    <w:p w14:paraId="1DDBEE42" w14:textId="76F5E4EB" w:rsidR="008F041A" w:rsidRPr="00FC44C5" w:rsidRDefault="008F041A" w:rsidP="008F041A">
      <w:pPr>
        <w:pStyle w:val="Heading1"/>
      </w:pPr>
      <w:r>
        <w:lastRenderedPageBreak/>
        <w:t>ATP</w:t>
      </w:r>
    </w:p>
    <w:p w14:paraId="5CFAFD9B" w14:textId="77777777" w:rsidR="00820D29" w:rsidRPr="00820D29" w:rsidRDefault="00820D29" w:rsidP="00820D29">
      <w:pPr>
        <w:spacing w:after="0" w:line="240" w:lineRule="auto"/>
        <w:rPr>
          <w:b/>
        </w:rPr>
      </w:pPr>
    </w:p>
    <w:p w14:paraId="23DFFB93" w14:textId="77777777" w:rsidR="00E849AD" w:rsidRDefault="00876473" w:rsidP="00FC44C5">
      <w:pPr>
        <w:spacing w:line="240" w:lineRule="auto"/>
        <w:rPr>
          <w:szCs w:val="24"/>
        </w:rPr>
      </w:pPr>
      <w:r w:rsidRPr="00820D29">
        <w:rPr>
          <w:szCs w:val="24"/>
        </w:rPr>
        <w:t xml:space="preserve">The following </w:t>
      </w:r>
      <w:r w:rsidR="00820D29">
        <w:rPr>
          <w:szCs w:val="24"/>
        </w:rPr>
        <w:t xml:space="preserve">steps describes </w:t>
      </w:r>
      <w:r w:rsidR="00FC44C5">
        <w:rPr>
          <w:szCs w:val="24"/>
        </w:rPr>
        <w:t xml:space="preserve">the Available to Promise </w:t>
      </w:r>
      <w:r w:rsidR="0082422F">
        <w:rPr>
          <w:szCs w:val="24"/>
        </w:rPr>
        <w:t xml:space="preserve">process </w:t>
      </w:r>
    </w:p>
    <w:p w14:paraId="62C30F31" w14:textId="77777777" w:rsidR="00FC44C5" w:rsidRPr="00737396" w:rsidRDefault="00FC44C5" w:rsidP="00FC44C5">
      <w:pPr>
        <w:rPr>
          <w:b/>
          <w:szCs w:val="24"/>
        </w:rPr>
      </w:pPr>
      <w:r w:rsidRPr="00FC44C5">
        <w:rPr>
          <w:b/>
          <w:szCs w:val="24"/>
        </w:rPr>
        <w:t>Previous Settings</w:t>
      </w:r>
    </w:p>
    <w:p w14:paraId="702AAE01" w14:textId="77777777" w:rsidR="00B5072F" w:rsidRPr="00B5072F" w:rsidRDefault="00FC44C5" w:rsidP="00B41D2D">
      <w:pPr>
        <w:pStyle w:val="ListParagraph"/>
        <w:numPr>
          <w:ilvl w:val="0"/>
          <w:numId w:val="17"/>
        </w:numPr>
        <w:spacing w:after="160" w:line="259" w:lineRule="auto"/>
        <w:rPr>
          <w:szCs w:val="24"/>
        </w:rPr>
      </w:pPr>
      <w:r w:rsidRPr="00737396">
        <w:rPr>
          <w:szCs w:val="24"/>
        </w:rPr>
        <w:t xml:space="preserve">Warehouse handling time (in days). </w:t>
      </w:r>
      <w:r w:rsidRPr="00B5072F">
        <w:rPr>
          <w:szCs w:val="24"/>
        </w:rPr>
        <w:t>Time that should be added as a lead time when calculating planned delivery date when running ATP.</w:t>
      </w:r>
    </w:p>
    <w:p w14:paraId="30624916" w14:textId="77777777" w:rsidR="00FD4C44" w:rsidRDefault="00C2087A" w:rsidP="00FD4C44">
      <w:pPr>
        <w:pStyle w:val="ListParagraph"/>
        <w:spacing w:after="160" w:line="259" w:lineRule="auto"/>
        <w:rPr>
          <w:szCs w:val="24"/>
        </w:rPr>
      </w:pPr>
      <w:r>
        <w:rPr>
          <w:noProof/>
        </w:rPr>
        <w:drawing>
          <wp:inline distT="0" distB="0" distL="0" distR="0" wp14:anchorId="1224BA3A" wp14:editId="260905D5">
            <wp:extent cx="6229350" cy="268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2689225"/>
                    </a:xfrm>
                    <a:prstGeom prst="rect">
                      <a:avLst/>
                    </a:prstGeom>
                  </pic:spPr>
                </pic:pic>
              </a:graphicData>
            </a:graphic>
          </wp:inline>
        </w:drawing>
      </w:r>
    </w:p>
    <w:p w14:paraId="459A9A0C" w14:textId="77777777" w:rsidR="00FD4C44" w:rsidRPr="00FC44C5" w:rsidRDefault="00FD4C44" w:rsidP="00FD4C44">
      <w:pPr>
        <w:pStyle w:val="ListParagraph"/>
        <w:spacing w:after="160" w:line="259" w:lineRule="auto"/>
        <w:rPr>
          <w:szCs w:val="24"/>
        </w:rPr>
      </w:pPr>
    </w:p>
    <w:p w14:paraId="57149C05" w14:textId="77777777" w:rsidR="00B5072F" w:rsidRDefault="00B5072F" w:rsidP="00B5072F">
      <w:pPr>
        <w:pStyle w:val="ListParagraph"/>
        <w:spacing w:after="160" w:line="259" w:lineRule="auto"/>
        <w:rPr>
          <w:szCs w:val="24"/>
        </w:rPr>
      </w:pPr>
    </w:p>
    <w:p w14:paraId="4CB2479A" w14:textId="77777777" w:rsidR="00FD4C44" w:rsidRPr="00B5072F" w:rsidRDefault="00FC44C5" w:rsidP="00C4000D">
      <w:pPr>
        <w:pStyle w:val="ListParagraph"/>
        <w:numPr>
          <w:ilvl w:val="0"/>
          <w:numId w:val="17"/>
        </w:numPr>
        <w:spacing w:after="160" w:line="259" w:lineRule="auto"/>
        <w:rPr>
          <w:szCs w:val="24"/>
        </w:rPr>
      </w:pPr>
      <w:r w:rsidRPr="00B5072F">
        <w:rPr>
          <w:szCs w:val="24"/>
        </w:rPr>
        <w:t>Default customer ship to. Shipping time</w:t>
      </w:r>
      <w:r w:rsidR="005A09DB">
        <w:rPr>
          <w:noProof/>
        </w:rPr>
        <w:drawing>
          <wp:inline distT="0" distB="0" distL="0" distR="0" wp14:anchorId="43319026" wp14:editId="5F73DE7D">
            <wp:extent cx="6088673" cy="322494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8575" cy="3230194"/>
                    </a:xfrm>
                    <a:prstGeom prst="rect">
                      <a:avLst/>
                    </a:prstGeom>
                  </pic:spPr>
                </pic:pic>
              </a:graphicData>
            </a:graphic>
          </wp:inline>
        </w:drawing>
      </w:r>
    </w:p>
    <w:p w14:paraId="6E71CC57" w14:textId="77777777" w:rsidR="00FC44C5" w:rsidRDefault="00FC44C5" w:rsidP="00487DC1">
      <w:pPr>
        <w:spacing w:line="276" w:lineRule="auto"/>
        <w:rPr>
          <w:b/>
          <w:szCs w:val="24"/>
        </w:rPr>
      </w:pPr>
      <w:r w:rsidRPr="00FC44C5">
        <w:rPr>
          <w:b/>
          <w:szCs w:val="24"/>
        </w:rPr>
        <w:t>Procedure</w:t>
      </w:r>
    </w:p>
    <w:p w14:paraId="1EB906F1" w14:textId="77777777" w:rsidR="00487DC1" w:rsidRPr="00487DC1" w:rsidRDefault="00487DC1" w:rsidP="00487DC1">
      <w:pPr>
        <w:spacing w:line="276" w:lineRule="auto"/>
        <w:rPr>
          <w:szCs w:val="24"/>
        </w:rPr>
      </w:pPr>
      <w:r w:rsidRPr="00487DC1">
        <w:rPr>
          <w:szCs w:val="24"/>
        </w:rPr>
        <w:t>Available-to-promise (ATP) is a business function that provides a response to customer order enquiries, based on resource availability</w:t>
      </w:r>
      <w:r>
        <w:rPr>
          <w:szCs w:val="24"/>
        </w:rPr>
        <w:t>.</w:t>
      </w:r>
    </w:p>
    <w:p w14:paraId="3B4BFD3B" w14:textId="77777777" w:rsidR="00FC44C5" w:rsidRPr="00487DC1" w:rsidRDefault="00487DC1" w:rsidP="00487DC1">
      <w:pPr>
        <w:spacing w:after="160" w:line="276" w:lineRule="auto"/>
        <w:rPr>
          <w:szCs w:val="24"/>
        </w:rPr>
      </w:pPr>
      <w:r>
        <w:rPr>
          <w:szCs w:val="24"/>
        </w:rPr>
        <w:lastRenderedPageBreak/>
        <w:t xml:space="preserve">Example, this </w:t>
      </w:r>
      <w:r w:rsidR="00FC44C5" w:rsidRPr="00487DC1">
        <w:rPr>
          <w:szCs w:val="24"/>
        </w:rPr>
        <w:t>Style has no stock or availability</w:t>
      </w:r>
    </w:p>
    <w:p w14:paraId="6D3E8451" w14:textId="77777777" w:rsidR="00FC44C5" w:rsidRDefault="00C2087A" w:rsidP="00FC44C5">
      <w:r>
        <w:rPr>
          <w:noProof/>
        </w:rPr>
        <w:drawing>
          <wp:inline distT="0" distB="0" distL="0" distR="0" wp14:anchorId="7B2B55B2" wp14:editId="48838A45">
            <wp:extent cx="6229350" cy="39541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3954145"/>
                    </a:xfrm>
                    <a:prstGeom prst="rect">
                      <a:avLst/>
                    </a:prstGeom>
                  </pic:spPr>
                </pic:pic>
              </a:graphicData>
            </a:graphic>
          </wp:inline>
        </w:drawing>
      </w:r>
    </w:p>
    <w:p w14:paraId="126706FF" w14:textId="77777777" w:rsidR="00996CCF" w:rsidRDefault="00996CCF" w:rsidP="007C6DB8">
      <w:pPr>
        <w:spacing w:line="276" w:lineRule="auto"/>
      </w:pPr>
      <w:r>
        <w:t>Then, when the user place</w:t>
      </w:r>
      <w:r w:rsidR="009E67C3">
        <w:t>s</w:t>
      </w:r>
      <w:r>
        <w:t xml:space="preserve"> a new Sales Order, should be completed a </w:t>
      </w:r>
      <w:r w:rsidR="005D57A0">
        <w:t xml:space="preserve">Requested </w:t>
      </w:r>
      <w:r>
        <w:t>Delivery date and the quantities by color-size.</w:t>
      </w:r>
    </w:p>
    <w:p w14:paraId="158429F3" w14:textId="77777777" w:rsidR="00996CCF" w:rsidRDefault="00996CCF" w:rsidP="007C6DB8">
      <w:pPr>
        <w:spacing w:line="276" w:lineRule="auto"/>
      </w:pPr>
      <w:r>
        <w:t xml:space="preserve">With the option “View ATP report, overall details” </w:t>
      </w:r>
      <w:r w:rsidR="005D57A0">
        <w:t xml:space="preserve">we </w:t>
      </w:r>
      <w:r>
        <w:t>will visualize the ATP quantities for the specific due date.</w:t>
      </w:r>
    </w:p>
    <w:p w14:paraId="0A4A036E" w14:textId="77777777" w:rsidR="00996CCF" w:rsidRDefault="00817B0E" w:rsidP="00FC44C5">
      <w:r>
        <w:rPr>
          <w:noProof/>
        </w:rPr>
        <w:drawing>
          <wp:inline distT="0" distB="0" distL="0" distR="0" wp14:anchorId="795C559A" wp14:editId="664CDB4C">
            <wp:extent cx="6224905" cy="32797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4905" cy="3279775"/>
                    </a:xfrm>
                    <a:prstGeom prst="rect">
                      <a:avLst/>
                    </a:prstGeom>
                    <a:noFill/>
                    <a:ln>
                      <a:noFill/>
                    </a:ln>
                  </pic:spPr>
                </pic:pic>
              </a:graphicData>
            </a:graphic>
          </wp:inline>
        </w:drawing>
      </w:r>
    </w:p>
    <w:p w14:paraId="5472569F" w14:textId="77777777" w:rsidR="00996CCF" w:rsidRDefault="00817B0E" w:rsidP="00FC44C5">
      <w:r>
        <w:rPr>
          <w:noProof/>
        </w:rPr>
        <w:lastRenderedPageBreak/>
        <w:drawing>
          <wp:inline distT="0" distB="0" distL="0" distR="0" wp14:anchorId="2D85D13F" wp14:editId="01B9212D">
            <wp:extent cx="6229350" cy="34270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3427095"/>
                    </a:xfrm>
                    <a:prstGeom prst="rect">
                      <a:avLst/>
                    </a:prstGeom>
                  </pic:spPr>
                </pic:pic>
              </a:graphicData>
            </a:graphic>
          </wp:inline>
        </w:drawing>
      </w:r>
    </w:p>
    <w:p w14:paraId="4171EC6D" w14:textId="77777777" w:rsidR="00FC44C5" w:rsidRPr="00351092" w:rsidRDefault="00FC44C5" w:rsidP="00FC44C5">
      <w:r w:rsidRPr="00351092">
        <w:t>Not</w:t>
      </w:r>
      <w:r w:rsidR="00FD4C44">
        <w:t>h</w:t>
      </w:r>
      <w:r w:rsidRPr="00351092">
        <w:t>ing is planned as incoming (purchasing or production) or outgoing (sales orders)</w:t>
      </w:r>
    </w:p>
    <w:p w14:paraId="4A87E332" w14:textId="77777777" w:rsidR="00FC44C5" w:rsidRDefault="00FC44C5" w:rsidP="00FC44C5"/>
    <w:p w14:paraId="5A23C795" w14:textId="77777777" w:rsidR="00D017AF" w:rsidRDefault="00D017AF" w:rsidP="00FC44C5"/>
    <w:p w14:paraId="29AC97D7" w14:textId="77777777" w:rsidR="00FC44C5" w:rsidRDefault="00FC44C5" w:rsidP="00FC44C5">
      <w:pPr>
        <w:rPr>
          <w:noProof/>
        </w:rPr>
      </w:pPr>
      <w:r w:rsidRPr="00351092">
        <w:t>If a P</w:t>
      </w:r>
      <w:r w:rsidR="00D017AF">
        <w:t xml:space="preserve">urchase </w:t>
      </w:r>
      <w:r w:rsidRPr="00351092">
        <w:t>O</w:t>
      </w:r>
      <w:r w:rsidR="00D017AF">
        <w:t>rder</w:t>
      </w:r>
      <w:r w:rsidRPr="00351092">
        <w:t xml:space="preserve"> is placed against the style</w:t>
      </w:r>
    </w:p>
    <w:p w14:paraId="5D49DE7B" w14:textId="77777777" w:rsidR="005D57A0" w:rsidRDefault="005D57A0" w:rsidP="00FC44C5">
      <w:r>
        <w:rPr>
          <w:noProof/>
        </w:rPr>
        <w:lastRenderedPageBreak/>
        <w:drawing>
          <wp:inline distT="0" distB="0" distL="0" distR="0" wp14:anchorId="363A732C" wp14:editId="7B611ED3">
            <wp:extent cx="6229350" cy="4645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9350" cy="4645660"/>
                    </a:xfrm>
                    <a:prstGeom prst="rect">
                      <a:avLst/>
                    </a:prstGeom>
                  </pic:spPr>
                </pic:pic>
              </a:graphicData>
            </a:graphic>
          </wp:inline>
        </w:drawing>
      </w:r>
    </w:p>
    <w:p w14:paraId="75E90A8B" w14:textId="77777777" w:rsidR="002A5EF3" w:rsidRDefault="00FC44C5" w:rsidP="00FC44C5">
      <w:r w:rsidRPr="00351092">
        <w:t xml:space="preserve">When running the ATP it is displayed as an incoming transaction. </w:t>
      </w:r>
    </w:p>
    <w:p w14:paraId="08466BFD" w14:textId="77777777" w:rsidR="002A5EF3" w:rsidRDefault="002A5EF3" w:rsidP="00FC44C5">
      <w:r>
        <w:rPr>
          <w:noProof/>
        </w:rPr>
        <w:drawing>
          <wp:inline distT="0" distB="0" distL="0" distR="0" wp14:anchorId="57E86C34" wp14:editId="0A8BE1EF">
            <wp:extent cx="6229350" cy="9436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9350" cy="943610"/>
                    </a:xfrm>
                    <a:prstGeom prst="rect">
                      <a:avLst/>
                    </a:prstGeom>
                  </pic:spPr>
                </pic:pic>
              </a:graphicData>
            </a:graphic>
          </wp:inline>
        </w:drawing>
      </w:r>
    </w:p>
    <w:p w14:paraId="10A97532" w14:textId="77777777" w:rsidR="002A5EF3" w:rsidRDefault="002A5EF3" w:rsidP="00FC44C5"/>
    <w:p w14:paraId="5001C00D" w14:textId="77777777" w:rsidR="002A5EF3" w:rsidRDefault="002A5EF3" w:rsidP="00FC44C5"/>
    <w:p w14:paraId="6E319819" w14:textId="77777777" w:rsidR="002A5EF3" w:rsidRDefault="002A5EF3" w:rsidP="00FC44C5"/>
    <w:p w14:paraId="7FA4EE11" w14:textId="77777777" w:rsidR="002A5EF3" w:rsidRDefault="002A5EF3" w:rsidP="00FC44C5"/>
    <w:p w14:paraId="754DED18" w14:textId="77777777" w:rsidR="002A5EF3" w:rsidRDefault="0094547E" w:rsidP="007C6DB8">
      <w:pPr>
        <w:spacing w:line="276" w:lineRule="auto"/>
      </w:pPr>
      <w:r>
        <w:t>If a new</w:t>
      </w:r>
      <w:r w:rsidR="002A5EF3">
        <w:t xml:space="preserve"> </w:t>
      </w:r>
      <w:r>
        <w:t xml:space="preserve">Sales Order is </w:t>
      </w:r>
      <w:r w:rsidR="002A5EF3">
        <w:t>create</w:t>
      </w:r>
      <w:r>
        <w:t>d,</w:t>
      </w:r>
      <w:r w:rsidR="002A5EF3">
        <w:t xml:space="preserve"> we will visualize the </w:t>
      </w:r>
      <w:r>
        <w:t xml:space="preserve">ATP </w:t>
      </w:r>
      <w:r w:rsidR="002A5EF3">
        <w:t>quantity and the planned delivery date according the Purchase orders and sales orders existing for the item.</w:t>
      </w:r>
    </w:p>
    <w:p w14:paraId="498DB9B7" w14:textId="77777777" w:rsidR="002A5EF3" w:rsidRDefault="002A5EF3" w:rsidP="00FC44C5">
      <w:r>
        <w:rPr>
          <w:noProof/>
        </w:rPr>
        <w:lastRenderedPageBreak/>
        <w:drawing>
          <wp:inline distT="0" distB="0" distL="0" distR="0" wp14:anchorId="3367358A" wp14:editId="197DACF4">
            <wp:extent cx="6229350" cy="20681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9350" cy="2068195"/>
                    </a:xfrm>
                    <a:prstGeom prst="rect">
                      <a:avLst/>
                    </a:prstGeom>
                  </pic:spPr>
                </pic:pic>
              </a:graphicData>
            </a:graphic>
          </wp:inline>
        </w:drawing>
      </w:r>
    </w:p>
    <w:p w14:paraId="5D1A6F08" w14:textId="77777777" w:rsidR="00FC44C5" w:rsidRDefault="002A5EF3" w:rsidP="007C6DB8">
      <w:pPr>
        <w:spacing w:line="276" w:lineRule="auto"/>
      </w:pPr>
      <w:r>
        <w:t>The user can promise the 30</w:t>
      </w:r>
      <w:r w:rsidR="00FC44C5" w:rsidRPr="00351092">
        <w:t xml:space="preserve"> units to the c</w:t>
      </w:r>
      <w:r w:rsidR="00A3248B">
        <w:t>ustomer as the ATP q</w:t>
      </w:r>
      <w:r w:rsidR="002077DB">
        <w:t>uanti</w:t>
      </w:r>
      <w:r w:rsidR="00A3248B">
        <w:t>ty is 2</w:t>
      </w:r>
      <w:r>
        <w:t>0</w:t>
      </w:r>
      <w:r w:rsidR="0094547E">
        <w:t xml:space="preserve">0, with a Planned </w:t>
      </w:r>
      <w:r w:rsidR="00A3248B">
        <w:t>D</w:t>
      </w:r>
      <w:r w:rsidR="00FC44C5" w:rsidRPr="00351092">
        <w:t>eli</w:t>
      </w:r>
      <w:r w:rsidR="00487DC1">
        <w:t>very date of the S</w:t>
      </w:r>
      <w:r>
        <w:t>O in 11</w:t>
      </w:r>
      <w:r w:rsidR="0094547E">
        <w:t>/01/2014.</w:t>
      </w:r>
      <w:r w:rsidR="00FC44C5" w:rsidRPr="00351092">
        <w:br/>
      </w:r>
      <w:r>
        <w:rPr>
          <w:noProof/>
        </w:rPr>
        <w:drawing>
          <wp:inline distT="0" distB="0" distL="0" distR="0" wp14:anchorId="0560BA80" wp14:editId="6ADF7A44">
            <wp:extent cx="6229350" cy="20542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9350" cy="2054225"/>
                    </a:xfrm>
                    <a:prstGeom prst="rect">
                      <a:avLst/>
                    </a:prstGeom>
                  </pic:spPr>
                </pic:pic>
              </a:graphicData>
            </a:graphic>
          </wp:inline>
        </w:drawing>
      </w:r>
    </w:p>
    <w:p w14:paraId="5A225FAB" w14:textId="77777777" w:rsidR="00FC44C5" w:rsidRPr="00351092" w:rsidRDefault="00FC44C5" w:rsidP="007C6DB8">
      <w:pPr>
        <w:spacing w:line="276" w:lineRule="auto"/>
        <w:rPr>
          <w:color w:val="000000" w:themeColor="text1"/>
        </w:rPr>
      </w:pPr>
      <w:r w:rsidRPr="00351092">
        <w:rPr>
          <w:color w:val="000000" w:themeColor="text1"/>
        </w:rPr>
        <w:t>Planned delivery date is calculated based on the customer shipping type and handling time in the warehouse</w:t>
      </w:r>
      <w:r w:rsidR="0094547E">
        <w:rPr>
          <w:color w:val="000000" w:themeColor="text1"/>
        </w:rPr>
        <w:t>.</w:t>
      </w:r>
    </w:p>
    <w:p w14:paraId="73BD142F" w14:textId="77777777" w:rsidR="0094547E" w:rsidRDefault="0094547E" w:rsidP="00FC44C5">
      <w:pPr>
        <w:rPr>
          <w:color w:val="000000" w:themeColor="text1"/>
        </w:rPr>
      </w:pPr>
    </w:p>
    <w:p w14:paraId="37BC52F3" w14:textId="77777777" w:rsidR="0094547E" w:rsidRDefault="0094547E" w:rsidP="00FC44C5">
      <w:pPr>
        <w:rPr>
          <w:color w:val="000000" w:themeColor="text1"/>
        </w:rPr>
      </w:pPr>
    </w:p>
    <w:p w14:paraId="4EC70221" w14:textId="77777777" w:rsidR="0094547E" w:rsidRDefault="0094547E" w:rsidP="00FC44C5">
      <w:pPr>
        <w:rPr>
          <w:color w:val="000000" w:themeColor="text1"/>
        </w:rPr>
      </w:pPr>
    </w:p>
    <w:p w14:paraId="43A97B43" w14:textId="77777777" w:rsidR="0094547E" w:rsidRDefault="0094547E" w:rsidP="00FC44C5">
      <w:pPr>
        <w:rPr>
          <w:color w:val="000000" w:themeColor="text1"/>
        </w:rPr>
      </w:pPr>
    </w:p>
    <w:p w14:paraId="57EA99EC" w14:textId="77777777" w:rsidR="0094547E" w:rsidRDefault="0094547E" w:rsidP="00FC44C5">
      <w:pPr>
        <w:rPr>
          <w:color w:val="000000" w:themeColor="text1"/>
        </w:rPr>
      </w:pPr>
    </w:p>
    <w:p w14:paraId="5E1FD1BE" w14:textId="77777777" w:rsidR="007C6DB8" w:rsidRDefault="007C6DB8" w:rsidP="00FC44C5">
      <w:pPr>
        <w:rPr>
          <w:color w:val="000000" w:themeColor="text1"/>
        </w:rPr>
      </w:pPr>
    </w:p>
    <w:p w14:paraId="05BE4C28" w14:textId="77777777" w:rsidR="00FC44C5" w:rsidRPr="0094547E" w:rsidRDefault="0094547E" w:rsidP="00FC44C5">
      <w:pPr>
        <w:rPr>
          <w:color w:val="000000" w:themeColor="text1"/>
        </w:rPr>
      </w:pPr>
      <w:r w:rsidRPr="0094547E">
        <w:rPr>
          <w:color w:val="000000" w:themeColor="text1"/>
        </w:rPr>
        <w:t>There is a Report in the Style: ATP Report.</w:t>
      </w:r>
      <w:r>
        <w:rPr>
          <w:color w:val="000000" w:themeColor="text1"/>
        </w:rPr>
        <w:t xml:space="preserve"> </w:t>
      </w:r>
      <w:r w:rsidR="00180543">
        <w:rPr>
          <w:color w:val="000000" w:themeColor="text1"/>
        </w:rPr>
        <w:t>That allows t</w:t>
      </w:r>
      <w:r>
        <w:rPr>
          <w:color w:val="000000" w:themeColor="text1"/>
        </w:rPr>
        <w:t>o check the ATP visualizing the matrix color-sizes.</w:t>
      </w:r>
    </w:p>
    <w:p w14:paraId="707C3DBF" w14:textId="77777777" w:rsidR="0094547E" w:rsidRDefault="0094547E" w:rsidP="00FC44C5">
      <w:r>
        <w:rPr>
          <w:noProof/>
        </w:rPr>
        <w:lastRenderedPageBreak/>
        <w:drawing>
          <wp:inline distT="0" distB="0" distL="0" distR="0" wp14:anchorId="1A6284A2" wp14:editId="5086ED21">
            <wp:extent cx="6219825" cy="388810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3888105"/>
                    </a:xfrm>
                    <a:prstGeom prst="rect">
                      <a:avLst/>
                    </a:prstGeom>
                    <a:noFill/>
                    <a:ln>
                      <a:noFill/>
                    </a:ln>
                  </pic:spPr>
                </pic:pic>
              </a:graphicData>
            </a:graphic>
          </wp:inline>
        </w:drawing>
      </w:r>
    </w:p>
    <w:p w14:paraId="6959B076" w14:textId="77777777" w:rsidR="0094547E" w:rsidRDefault="0094547E" w:rsidP="00FC44C5">
      <w:r>
        <w:rPr>
          <w:noProof/>
        </w:rPr>
        <w:drawing>
          <wp:inline distT="0" distB="0" distL="0" distR="0" wp14:anchorId="6343E041" wp14:editId="3DFF1294">
            <wp:extent cx="6229350" cy="30048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29350" cy="3004820"/>
                    </a:xfrm>
                    <a:prstGeom prst="rect">
                      <a:avLst/>
                    </a:prstGeom>
                  </pic:spPr>
                </pic:pic>
              </a:graphicData>
            </a:graphic>
          </wp:inline>
        </w:drawing>
      </w:r>
    </w:p>
    <w:p w14:paraId="30D3843F" w14:textId="1B86BF0B" w:rsidR="00FC44C5" w:rsidRDefault="00FC44C5" w:rsidP="00FC44C5">
      <w:pPr>
        <w:spacing w:line="240" w:lineRule="auto"/>
        <w:rPr>
          <w:szCs w:val="24"/>
        </w:rPr>
      </w:pPr>
    </w:p>
    <w:p w14:paraId="1B5BBD86" w14:textId="29827DD2" w:rsidR="00472990" w:rsidRDefault="00472990" w:rsidP="00FC44C5">
      <w:pPr>
        <w:spacing w:line="240" w:lineRule="auto"/>
        <w:rPr>
          <w:szCs w:val="24"/>
        </w:rPr>
      </w:pPr>
    </w:p>
    <w:p w14:paraId="0E21A75A" w14:textId="0EDA45CD" w:rsidR="00472990" w:rsidRDefault="00472990" w:rsidP="00472990">
      <w:pPr>
        <w:pStyle w:val="Heading2"/>
      </w:pPr>
      <w:r>
        <w:t>Release 2.2.26-27</w:t>
      </w:r>
    </w:p>
    <w:p w14:paraId="3438D2D0" w14:textId="77777777" w:rsidR="00472990" w:rsidRPr="00C7662E" w:rsidRDefault="00472990" w:rsidP="00472990">
      <w:pPr>
        <w:pStyle w:val="Heading3"/>
      </w:pPr>
      <w:bookmarkStart w:id="1" w:name="_Toc463532283"/>
      <w:r w:rsidRPr="00C7662E">
        <w:t>Style ATP Screen Report</w:t>
      </w:r>
      <w:bookmarkEnd w:id="1"/>
      <w:r w:rsidRPr="00C7662E">
        <w:t xml:space="preserve"> </w:t>
      </w:r>
    </w:p>
    <w:p w14:paraId="02FC4FDB" w14:textId="77777777" w:rsidR="00472990" w:rsidRPr="00C7662E" w:rsidRDefault="00472990" w:rsidP="00472990">
      <w:r w:rsidRPr="00C7662E">
        <w:t xml:space="preserve">Now the user can quickly review the style ATP information by color – size </w:t>
      </w:r>
    </w:p>
    <w:p w14:paraId="24903351" w14:textId="77777777" w:rsidR="00472990" w:rsidRPr="00C7662E" w:rsidRDefault="00472990" w:rsidP="00472990">
      <w:r w:rsidRPr="00C7662E">
        <w:rPr>
          <w:noProof/>
        </w:rPr>
        <w:lastRenderedPageBreak/>
        <w:drawing>
          <wp:inline distT="0" distB="0" distL="0" distR="0" wp14:anchorId="07DB174D" wp14:editId="7B19A93B">
            <wp:extent cx="5876925" cy="3630295"/>
            <wp:effectExtent l="0" t="0" r="952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2"/>
                    <a:stretch/>
                  </pic:blipFill>
                  <pic:spPr bwMode="auto">
                    <a:xfrm>
                      <a:off x="0" y="0"/>
                      <a:ext cx="5876925" cy="3630295"/>
                    </a:xfrm>
                    <a:prstGeom prst="rect">
                      <a:avLst/>
                    </a:prstGeom>
                    <a:ln>
                      <a:noFill/>
                    </a:ln>
                    <a:extLst>
                      <a:ext uri="{53640926-AAD7-44D8-BBD7-CCE9431645EC}">
                        <a14:shadowObscured xmlns:a14="http://schemas.microsoft.com/office/drawing/2010/main"/>
                      </a:ext>
                    </a:extLst>
                  </pic:spPr>
                </pic:pic>
              </a:graphicData>
            </a:graphic>
          </wp:inline>
        </w:drawing>
      </w:r>
    </w:p>
    <w:p w14:paraId="4B0D6B17" w14:textId="77777777" w:rsidR="00472990" w:rsidRPr="00C7662E" w:rsidRDefault="00472990" w:rsidP="00472990">
      <w:r w:rsidRPr="00C7662E">
        <w:t>The report calculates the projected quantity available for an item in a business unit on a given date, enabling you to promise orders against future supply</w:t>
      </w:r>
    </w:p>
    <w:p w14:paraId="5CD238D4" w14:textId="77777777" w:rsidR="00472990" w:rsidRPr="00C7662E" w:rsidRDefault="00472990" w:rsidP="00472990">
      <w:r w:rsidRPr="00C7662E">
        <w:rPr>
          <w:noProof/>
        </w:rPr>
        <w:drawing>
          <wp:inline distT="0" distB="0" distL="0" distR="0" wp14:anchorId="227E287B" wp14:editId="5CE3CDD3">
            <wp:extent cx="5648325" cy="328640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0469" cy="3293474"/>
                    </a:xfrm>
                    <a:prstGeom prst="rect">
                      <a:avLst/>
                    </a:prstGeom>
                  </pic:spPr>
                </pic:pic>
              </a:graphicData>
            </a:graphic>
          </wp:inline>
        </w:drawing>
      </w:r>
    </w:p>
    <w:p w14:paraId="66B476A7" w14:textId="77777777" w:rsidR="00472990" w:rsidRPr="00472990" w:rsidRDefault="00472990" w:rsidP="00472990"/>
    <w:p w14:paraId="5F79A3A6" w14:textId="77777777" w:rsidR="00472990" w:rsidRDefault="00472990" w:rsidP="00FC44C5">
      <w:pPr>
        <w:spacing w:line="240" w:lineRule="auto"/>
        <w:rPr>
          <w:szCs w:val="24"/>
        </w:rPr>
      </w:pPr>
    </w:p>
    <w:p w14:paraId="3D853583" w14:textId="77777777" w:rsidR="00FC44C5" w:rsidRPr="00A3248B" w:rsidRDefault="00A3248B" w:rsidP="008F041A">
      <w:pPr>
        <w:pStyle w:val="Heading1"/>
      </w:pPr>
      <w:r w:rsidRPr="00A3248B">
        <w:lastRenderedPageBreak/>
        <w:t>Allocation</w:t>
      </w:r>
    </w:p>
    <w:p w14:paraId="3A62A726" w14:textId="77777777" w:rsidR="00A3248B" w:rsidRDefault="00A3248B" w:rsidP="00A3248B">
      <w:pPr>
        <w:pStyle w:val="Default"/>
        <w:rPr>
          <w:rFonts w:ascii="Calibri" w:hAnsi="Calibri" w:cstheme="minorBidi"/>
          <w:color w:val="000000" w:themeColor="text1"/>
          <w:szCs w:val="20"/>
        </w:rPr>
      </w:pPr>
    </w:p>
    <w:p w14:paraId="786C3C4A" w14:textId="54C98299" w:rsidR="00A3248B" w:rsidRDefault="007F41D5" w:rsidP="007F41D5">
      <w:pPr>
        <w:pStyle w:val="Heading2"/>
      </w:pPr>
      <w:r>
        <w:t>A</w:t>
      </w:r>
      <w:r w:rsidR="00A3248B" w:rsidRPr="00A3248B">
        <w:t>llocation process</w:t>
      </w:r>
      <w:r>
        <w:t>es</w:t>
      </w:r>
      <w:r w:rsidR="00A3248B" w:rsidRPr="00A3248B">
        <w:t xml:space="preserve"> </w:t>
      </w:r>
    </w:p>
    <w:p w14:paraId="6B51E03C" w14:textId="77777777" w:rsidR="00A3248B" w:rsidRPr="00A3248B" w:rsidRDefault="00A3248B" w:rsidP="00A3248B">
      <w:pPr>
        <w:pStyle w:val="Default"/>
        <w:rPr>
          <w:rFonts w:ascii="Calibri" w:hAnsi="Calibri" w:cstheme="minorBidi"/>
          <w:color w:val="000000" w:themeColor="text1"/>
          <w:szCs w:val="20"/>
        </w:rPr>
      </w:pPr>
    </w:p>
    <w:p w14:paraId="3F1459A7" w14:textId="77777777" w:rsidR="00A3248B" w:rsidRPr="007C6DB8" w:rsidRDefault="00A3248B" w:rsidP="00A3248B">
      <w:pPr>
        <w:pStyle w:val="Default"/>
        <w:rPr>
          <w:rFonts w:ascii="Calibri" w:hAnsi="Calibri" w:cstheme="minorBidi"/>
          <w:b/>
          <w:i/>
          <w:color w:val="000000" w:themeColor="text1"/>
          <w:szCs w:val="20"/>
        </w:rPr>
      </w:pPr>
      <w:r w:rsidRPr="007C6DB8">
        <w:rPr>
          <w:rFonts w:ascii="Calibri" w:hAnsi="Calibri" w:cstheme="minorBidi"/>
          <w:b/>
          <w:i/>
          <w:color w:val="000000" w:themeColor="text1"/>
          <w:szCs w:val="20"/>
        </w:rPr>
        <w:t xml:space="preserve">1. Stock </w:t>
      </w:r>
    </w:p>
    <w:p w14:paraId="0AC03F40" w14:textId="77777777" w:rsidR="00A3248B" w:rsidRPr="00A3248B" w:rsidRDefault="00A3248B" w:rsidP="00A3248B">
      <w:pPr>
        <w:pStyle w:val="Default"/>
        <w:rPr>
          <w:rFonts w:ascii="Calibri" w:hAnsi="Calibri" w:cstheme="minorBidi"/>
          <w:color w:val="000000" w:themeColor="text1"/>
          <w:szCs w:val="20"/>
        </w:rPr>
      </w:pPr>
    </w:p>
    <w:p w14:paraId="0C473D17" w14:textId="77777777" w:rsidR="00A3248B" w:rsidRPr="00737396" w:rsidRDefault="00A3248B" w:rsidP="007C6DB8">
      <w:pPr>
        <w:pStyle w:val="Default"/>
        <w:spacing w:line="276" w:lineRule="auto"/>
        <w:rPr>
          <w:rFonts w:ascii="Calibri" w:hAnsi="Calibri" w:cstheme="minorBidi"/>
          <w:color w:val="auto"/>
          <w:szCs w:val="20"/>
        </w:rPr>
      </w:pPr>
      <w:r w:rsidRPr="00A3248B">
        <w:rPr>
          <w:rFonts w:ascii="Calibri" w:hAnsi="Calibri" w:cstheme="minorBidi"/>
          <w:color w:val="000000" w:themeColor="text1"/>
          <w:szCs w:val="20"/>
        </w:rPr>
        <w:t xml:space="preserve">The process of allocating inventory to sales orders </w:t>
      </w:r>
      <w:r w:rsidRPr="00587257">
        <w:rPr>
          <w:rFonts w:ascii="Calibri" w:hAnsi="Calibri" w:cstheme="minorBidi"/>
          <w:color w:val="000000" w:themeColor="text1"/>
          <w:szCs w:val="20"/>
        </w:rPr>
        <w:t>reserves</w:t>
      </w:r>
      <w:r w:rsidRPr="00A3248B">
        <w:rPr>
          <w:rFonts w:ascii="Calibri" w:hAnsi="Calibri" w:cstheme="minorBidi"/>
          <w:color w:val="000000" w:themeColor="text1"/>
          <w:szCs w:val="20"/>
        </w:rPr>
        <w:t xml:space="preserve"> stocked products for that customer, this prevents them from being sold to someone else. Until inventory is allocated, the on hand inventory level will not be reduced and the inventory could potentially be allocated to another sale, leaving no inventory to fulfil this order. Allocating stock to sales means it is removed from the on-hand stock in the main warehouse or distribution center value and cannot be sold to anyone else, unless unallocated from the sales order. When there is not enough stock to fulfil a whole order </w:t>
      </w:r>
      <w:r w:rsidRPr="00737396">
        <w:rPr>
          <w:rFonts w:ascii="Calibri" w:hAnsi="Calibri" w:cstheme="minorBidi"/>
          <w:color w:val="auto"/>
          <w:szCs w:val="20"/>
        </w:rPr>
        <w:t xml:space="preserve">the status will show you that there are items left outstanding. </w:t>
      </w:r>
    </w:p>
    <w:p w14:paraId="23FF4FBB" w14:textId="77777777" w:rsidR="00A3248B" w:rsidRDefault="00A3248B" w:rsidP="00A3248B">
      <w:pPr>
        <w:pStyle w:val="Default"/>
        <w:rPr>
          <w:rFonts w:ascii="Calibri" w:hAnsi="Calibri" w:cstheme="minorBidi"/>
          <w:b/>
          <w:color w:val="000000" w:themeColor="text1"/>
          <w:szCs w:val="20"/>
        </w:rPr>
      </w:pPr>
    </w:p>
    <w:p w14:paraId="14A29180" w14:textId="77777777" w:rsidR="00A3248B" w:rsidRPr="007C6DB8" w:rsidRDefault="00A3248B" w:rsidP="00A3248B">
      <w:pPr>
        <w:pStyle w:val="Default"/>
        <w:rPr>
          <w:rFonts w:ascii="Calibri" w:hAnsi="Calibri" w:cstheme="minorBidi"/>
          <w:b/>
          <w:i/>
          <w:color w:val="000000" w:themeColor="text1"/>
          <w:szCs w:val="20"/>
        </w:rPr>
      </w:pPr>
      <w:r w:rsidRPr="007C6DB8">
        <w:rPr>
          <w:rFonts w:ascii="Calibri" w:hAnsi="Calibri" w:cstheme="minorBidi"/>
          <w:b/>
          <w:i/>
          <w:color w:val="000000" w:themeColor="text1"/>
          <w:szCs w:val="20"/>
        </w:rPr>
        <w:t xml:space="preserve">2. WIP (Production or Purchase Orders) </w:t>
      </w:r>
    </w:p>
    <w:p w14:paraId="3BB4A9CD" w14:textId="4D435BDE" w:rsidR="00A3248B" w:rsidRPr="00A3248B" w:rsidRDefault="00A3248B" w:rsidP="007C6DB8">
      <w:pPr>
        <w:spacing w:line="276" w:lineRule="auto"/>
        <w:rPr>
          <w:color w:val="000000" w:themeColor="text1"/>
        </w:rPr>
      </w:pPr>
      <w:r w:rsidRPr="00A3248B">
        <w:rPr>
          <w:color w:val="000000" w:themeColor="text1"/>
        </w:rPr>
        <w:t xml:space="preserve">Similar to stock, allocating WIP orders to sales orders reserves stocked products for that customer, preventing them from being sold to someone else. When receiving the </w:t>
      </w:r>
      <w:r w:rsidR="00516E12" w:rsidRPr="00A3248B">
        <w:rPr>
          <w:color w:val="000000" w:themeColor="text1"/>
        </w:rPr>
        <w:t>goods,</w:t>
      </w:r>
      <w:r w:rsidRPr="00A3248B">
        <w:rPr>
          <w:color w:val="000000" w:themeColor="text1"/>
        </w:rPr>
        <w:t xml:space="preserve"> the stock is placed in a different or particular bin in the warehouse to run the final stock allocation.</w:t>
      </w:r>
    </w:p>
    <w:p w14:paraId="1CE2F032" w14:textId="6F34ED1A" w:rsidR="00FC44C5" w:rsidRDefault="007F41D5" w:rsidP="007F41D5">
      <w:pPr>
        <w:pStyle w:val="Heading2"/>
      </w:pPr>
      <w:r>
        <w:t>Setup</w:t>
      </w:r>
    </w:p>
    <w:p w14:paraId="49257605" w14:textId="77777777" w:rsidR="00A3248B" w:rsidRPr="00A3248B" w:rsidRDefault="00A3248B" w:rsidP="007C6DB8">
      <w:pPr>
        <w:pStyle w:val="Default"/>
        <w:spacing w:line="276" w:lineRule="auto"/>
        <w:rPr>
          <w:rFonts w:ascii="Calibri" w:hAnsi="Calibri" w:cstheme="minorBidi"/>
          <w:color w:val="000000" w:themeColor="text1"/>
          <w:szCs w:val="20"/>
        </w:rPr>
      </w:pPr>
      <w:r w:rsidRPr="00A3248B">
        <w:rPr>
          <w:rFonts w:ascii="Calibri" w:hAnsi="Calibri" w:cstheme="minorBidi"/>
          <w:color w:val="000000" w:themeColor="text1"/>
          <w:szCs w:val="20"/>
        </w:rPr>
        <w:t>In order to propose and automate the allocation run the user must setup</w:t>
      </w:r>
      <w:r w:rsidR="007C6DB8">
        <w:rPr>
          <w:rFonts w:ascii="Calibri" w:hAnsi="Calibri" w:cstheme="minorBidi"/>
          <w:color w:val="000000" w:themeColor="text1"/>
          <w:szCs w:val="20"/>
        </w:rPr>
        <w:t>:</w:t>
      </w:r>
    </w:p>
    <w:p w14:paraId="3D2D7F13" w14:textId="77777777" w:rsidR="00A3248B" w:rsidRPr="007C6DB8" w:rsidRDefault="00A3248B" w:rsidP="007C6DB8">
      <w:pPr>
        <w:pStyle w:val="Default"/>
        <w:spacing w:line="276" w:lineRule="auto"/>
        <w:rPr>
          <w:rFonts w:ascii="Calibri" w:hAnsi="Calibri" w:cstheme="minorBidi"/>
          <w:color w:val="000000" w:themeColor="text1"/>
          <w:szCs w:val="20"/>
        </w:rPr>
      </w:pPr>
    </w:p>
    <w:p w14:paraId="1570CCE7" w14:textId="77777777" w:rsidR="00A3248B" w:rsidRPr="00CE2AB3" w:rsidRDefault="00A3248B" w:rsidP="00081EBE">
      <w:pPr>
        <w:pStyle w:val="Default"/>
        <w:numPr>
          <w:ilvl w:val="0"/>
          <w:numId w:val="20"/>
        </w:numPr>
        <w:spacing w:line="276" w:lineRule="auto"/>
        <w:rPr>
          <w:rFonts w:ascii="Calibri" w:hAnsi="Calibri" w:cstheme="minorBidi"/>
          <w:color w:val="auto"/>
          <w:szCs w:val="20"/>
        </w:rPr>
      </w:pPr>
      <w:r w:rsidRPr="007C6DB8">
        <w:rPr>
          <w:rFonts w:ascii="Calibri" w:hAnsi="Calibri" w:cstheme="minorBidi"/>
          <w:i/>
          <w:color w:val="000000" w:themeColor="text1"/>
          <w:szCs w:val="20"/>
          <w:u w:val="single"/>
        </w:rPr>
        <w:t>Customer Priority</w:t>
      </w:r>
      <w:r w:rsidR="007C6DB8" w:rsidRPr="007C6DB8">
        <w:rPr>
          <w:rFonts w:ascii="Calibri" w:hAnsi="Calibri" w:cstheme="minorBidi"/>
          <w:i/>
          <w:color w:val="000000" w:themeColor="text1"/>
          <w:szCs w:val="20"/>
          <w:u w:val="single"/>
        </w:rPr>
        <w:t>.</w:t>
      </w:r>
      <w:r w:rsidR="007C6DB8" w:rsidRPr="007C6DB8">
        <w:rPr>
          <w:rFonts w:ascii="Calibri" w:hAnsi="Calibri" w:cstheme="minorBidi"/>
          <w:color w:val="000000" w:themeColor="text1"/>
          <w:szCs w:val="20"/>
        </w:rPr>
        <w:t xml:space="preserve"> </w:t>
      </w:r>
      <w:r w:rsidRPr="007C6DB8">
        <w:rPr>
          <w:rFonts w:ascii="Calibri" w:hAnsi="Calibri" w:cstheme="minorBidi"/>
          <w:color w:val="000000" w:themeColor="text1"/>
          <w:szCs w:val="20"/>
        </w:rPr>
        <w:t xml:space="preserve">Create the different priorities in the order needed to run the allocation. Customer with highest priorities will be served first. </w:t>
      </w:r>
      <w:r w:rsidRPr="00CE2AB3">
        <w:rPr>
          <w:rFonts w:ascii="Calibri" w:hAnsi="Calibri" w:cstheme="minorBidi"/>
          <w:color w:val="auto"/>
          <w:szCs w:val="20"/>
        </w:rPr>
        <w:t>The following values will be created for customer priority:</w:t>
      </w:r>
    </w:p>
    <w:p w14:paraId="23717AF5" w14:textId="77777777" w:rsidR="00A3248B" w:rsidRDefault="007C6DB8" w:rsidP="007C6DB8">
      <w:pPr>
        <w:jc w:val="center"/>
        <w:rPr>
          <w:color w:val="1F497D"/>
          <w:sz w:val="28"/>
          <w:szCs w:val="28"/>
          <w:u w:val="single"/>
        </w:rPr>
      </w:pPr>
      <w:r>
        <w:rPr>
          <w:noProof/>
        </w:rPr>
        <w:drawing>
          <wp:inline distT="0" distB="0" distL="0" distR="0" wp14:anchorId="7D787FFE" wp14:editId="12D33760">
            <wp:extent cx="3221355" cy="22121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0764" cy="2218640"/>
                    </a:xfrm>
                    <a:prstGeom prst="rect">
                      <a:avLst/>
                    </a:prstGeom>
                  </pic:spPr>
                </pic:pic>
              </a:graphicData>
            </a:graphic>
          </wp:inline>
        </w:drawing>
      </w:r>
    </w:p>
    <w:p w14:paraId="5386D5F4" w14:textId="04527ED0" w:rsidR="00A3248B" w:rsidRPr="007C6DB8" w:rsidRDefault="00A3248B" w:rsidP="00081EBE">
      <w:pPr>
        <w:pStyle w:val="Default"/>
        <w:numPr>
          <w:ilvl w:val="0"/>
          <w:numId w:val="21"/>
        </w:numPr>
        <w:spacing w:line="276" w:lineRule="auto"/>
        <w:rPr>
          <w:rFonts w:ascii="Calibri" w:hAnsi="Calibri" w:cstheme="minorBidi"/>
          <w:color w:val="000000" w:themeColor="text1"/>
          <w:szCs w:val="20"/>
        </w:rPr>
      </w:pPr>
      <w:r w:rsidRPr="007C6DB8">
        <w:rPr>
          <w:rFonts w:ascii="Calibri" w:hAnsi="Calibri" w:cstheme="minorBidi"/>
          <w:i/>
          <w:color w:val="000000" w:themeColor="text1"/>
          <w:szCs w:val="20"/>
          <w:u w:val="single"/>
        </w:rPr>
        <w:t>Order Type</w:t>
      </w:r>
      <w:r w:rsidR="007C6DB8" w:rsidRPr="007C6DB8">
        <w:rPr>
          <w:rFonts w:ascii="Calibri" w:hAnsi="Calibri" w:cstheme="minorBidi"/>
          <w:i/>
          <w:color w:val="000000" w:themeColor="text1"/>
          <w:szCs w:val="20"/>
          <w:u w:val="single"/>
        </w:rPr>
        <w:t>.</w:t>
      </w:r>
      <w:r w:rsidR="007C6DB8" w:rsidRPr="007C6DB8">
        <w:rPr>
          <w:rFonts w:ascii="Calibri" w:hAnsi="Calibri" w:cstheme="minorBidi"/>
          <w:color w:val="000000" w:themeColor="text1"/>
          <w:szCs w:val="20"/>
        </w:rPr>
        <w:t xml:space="preserve"> </w:t>
      </w:r>
      <w:r w:rsidRPr="007C6DB8">
        <w:rPr>
          <w:rFonts w:ascii="Calibri" w:hAnsi="Calibri" w:cstheme="minorBidi"/>
          <w:color w:val="000000" w:themeColor="text1"/>
          <w:szCs w:val="20"/>
        </w:rPr>
        <w:t>The user must create at least 1 order type value to assign to all orders.</w:t>
      </w:r>
      <w:r w:rsidR="007C6DB8" w:rsidRPr="007C6DB8">
        <w:rPr>
          <w:rFonts w:ascii="Calibri" w:hAnsi="Calibri" w:cstheme="minorBidi"/>
          <w:color w:val="000000" w:themeColor="text1"/>
          <w:szCs w:val="20"/>
        </w:rPr>
        <w:t xml:space="preserve"> </w:t>
      </w:r>
      <w:r w:rsidRPr="007C6DB8">
        <w:rPr>
          <w:rFonts w:ascii="Calibri" w:hAnsi="Calibri" w:cstheme="minorBidi"/>
          <w:color w:val="000000" w:themeColor="text1"/>
          <w:szCs w:val="20"/>
        </w:rPr>
        <w:t>Then the val</w:t>
      </w:r>
      <w:r w:rsidR="00E23DB5">
        <w:rPr>
          <w:rFonts w:ascii="Calibri" w:hAnsi="Calibri" w:cstheme="minorBidi"/>
          <w:color w:val="000000" w:themeColor="text1"/>
          <w:szCs w:val="20"/>
        </w:rPr>
        <w:t>u</w:t>
      </w:r>
      <w:r w:rsidRPr="007C6DB8">
        <w:rPr>
          <w:rFonts w:ascii="Calibri" w:hAnsi="Calibri" w:cstheme="minorBidi"/>
          <w:color w:val="000000" w:themeColor="text1"/>
          <w:szCs w:val="20"/>
        </w:rPr>
        <w:t>e is linked to the sales order. If not the default value is assigned</w:t>
      </w:r>
      <w:r w:rsidR="007C6DB8" w:rsidRPr="007C6DB8">
        <w:rPr>
          <w:rFonts w:ascii="Calibri" w:hAnsi="Calibri" w:cstheme="minorBidi"/>
          <w:color w:val="000000" w:themeColor="text1"/>
          <w:szCs w:val="20"/>
        </w:rPr>
        <w:t>.</w:t>
      </w:r>
    </w:p>
    <w:p w14:paraId="76CAE062" w14:textId="77777777" w:rsidR="00A3248B" w:rsidRDefault="007C6DB8" w:rsidP="007C6DB8">
      <w:pPr>
        <w:pStyle w:val="Default"/>
        <w:jc w:val="center"/>
      </w:pPr>
      <w:r>
        <w:rPr>
          <w:noProof/>
        </w:rPr>
        <w:lastRenderedPageBreak/>
        <w:drawing>
          <wp:inline distT="0" distB="0" distL="0" distR="0" wp14:anchorId="4C001A57" wp14:editId="3AFF6BD9">
            <wp:extent cx="3409969" cy="237492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9137" cy="2381312"/>
                    </a:xfrm>
                    <a:prstGeom prst="rect">
                      <a:avLst/>
                    </a:prstGeom>
                  </pic:spPr>
                </pic:pic>
              </a:graphicData>
            </a:graphic>
          </wp:inline>
        </w:drawing>
      </w:r>
    </w:p>
    <w:p w14:paraId="600EFB46" w14:textId="77777777" w:rsidR="007C6DB8" w:rsidRDefault="007C6DB8" w:rsidP="007C6DB8">
      <w:pPr>
        <w:pStyle w:val="Default"/>
        <w:jc w:val="center"/>
      </w:pPr>
    </w:p>
    <w:p w14:paraId="39CA8705" w14:textId="77777777" w:rsidR="00F35B64" w:rsidRPr="00F35B64" w:rsidRDefault="00F35B64" w:rsidP="00F35B64">
      <w:pPr>
        <w:pStyle w:val="Default"/>
        <w:ind w:left="720"/>
        <w:rPr>
          <w:rFonts w:ascii="Calibri" w:hAnsi="Calibri" w:cstheme="minorBidi"/>
          <w:color w:val="000000" w:themeColor="text1"/>
          <w:szCs w:val="20"/>
        </w:rPr>
      </w:pPr>
    </w:p>
    <w:p w14:paraId="29AA9572" w14:textId="7025613B" w:rsidR="00F35B64" w:rsidRPr="00737396" w:rsidRDefault="00A3248B" w:rsidP="00081EBE">
      <w:pPr>
        <w:pStyle w:val="Default"/>
        <w:numPr>
          <w:ilvl w:val="0"/>
          <w:numId w:val="23"/>
        </w:numPr>
        <w:rPr>
          <w:rFonts w:ascii="Calibri" w:hAnsi="Calibri" w:cstheme="minorBidi"/>
          <w:i/>
          <w:color w:val="A5A5A5" w:themeColor="accent3"/>
          <w:szCs w:val="20"/>
        </w:rPr>
      </w:pPr>
      <w:r w:rsidRPr="00737396">
        <w:rPr>
          <w:rFonts w:ascii="Calibri" w:hAnsi="Calibri" w:cstheme="minorBidi"/>
          <w:i/>
          <w:color w:val="auto"/>
          <w:szCs w:val="20"/>
          <w:u w:val="single"/>
        </w:rPr>
        <w:t>Allocation Priority Setup</w:t>
      </w:r>
      <w:r w:rsidR="00F35B64" w:rsidRPr="00737396">
        <w:rPr>
          <w:rFonts w:ascii="Calibri" w:hAnsi="Calibri" w:cstheme="minorBidi"/>
          <w:i/>
          <w:color w:val="auto"/>
          <w:szCs w:val="20"/>
          <w:u w:val="single"/>
        </w:rPr>
        <w:t xml:space="preserve">. </w:t>
      </w:r>
      <w:r w:rsidR="00F35B64" w:rsidRPr="00737396">
        <w:rPr>
          <w:rFonts w:ascii="Calibri" w:hAnsi="Calibri" w:cstheme="minorBidi"/>
          <w:color w:val="auto"/>
          <w:szCs w:val="20"/>
        </w:rPr>
        <w:t>Enter in the tab</w:t>
      </w:r>
      <w:r w:rsidR="006E11BB" w:rsidRPr="00737396">
        <w:rPr>
          <w:rFonts w:ascii="Calibri" w:hAnsi="Calibri" w:cstheme="minorBidi"/>
          <w:color w:val="auto"/>
          <w:szCs w:val="20"/>
        </w:rPr>
        <w:t xml:space="preserve">le the order the process will run during allocation. </w:t>
      </w:r>
      <w:r w:rsidR="006E11BB">
        <w:rPr>
          <w:rFonts w:ascii="Calibri" w:hAnsi="Calibri" w:cstheme="minorBidi"/>
          <w:color w:val="000000" w:themeColor="text1"/>
          <w:szCs w:val="20"/>
        </w:rPr>
        <w:t>The options are: Priority, Order Type</w:t>
      </w:r>
      <w:r w:rsidR="006E11BB" w:rsidRPr="00737396">
        <w:rPr>
          <w:rFonts w:ascii="Calibri" w:hAnsi="Calibri" w:cstheme="minorBidi"/>
          <w:color w:val="auto"/>
          <w:szCs w:val="20"/>
        </w:rPr>
        <w:t>, Delivery Date or Document Date.</w:t>
      </w:r>
    </w:p>
    <w:p w14:paraId="10340CF6" w14:textId="67D4035E" w:rsidR="00A3248B" w:rsidRPr="00737396" w:rsidRDefault="00737396" w:rsidP="00F35B64">
      <w:pPr>
        <w:pStyle w:val="Default"/>
        <w:rPr>
          <w:rFonts w:ascii="Calibri" w:hAnsi="Calibri" w:cstheme="minorBidi"/>
          <w:i/>
          <w:color w:val="000000" w:themeColor="text1"/>
          <w:szCs w:val="20"/>
          <w:u w:val="single"/>
        </w:rPr>
      </w:pPr>
      <w:r w:rsidRPr="00737396">
        <w:rPr>
          <w:rFonts w:ascii="Calibri" w:hAnsi="Calibri" w:cstheme="minorBidi"/>
          <w:i/>
          <w:color w:val="000000" w:themeColor="text1"/>
          <w:szCs w:val="20"/>
          <w:u w:val="single"/>
        </w:rPr>
        <w:t xml:space="preserve"> </w:t>
      </w:r>
    </w:p>
    <w:p w14:paraId="37E1E4FA" w14:textId="74154C84" w:rsidR="00A3248B" w:rsidRDefault="00116D57" w:rsidP="00F35B64">
      <w:pPr>
        <w:pStyle w:val="Default"/>
        <w:jc w:val="center"/>
        <w:rPr>
          <w:sz w:val="19"/>
          <w:szCs w:val="19"/>
        </w:rPr>
      </w:pPr>
      <w:r>
        <w:rPr>
          <w:noProof/>
        </w:rPr>
        <w:drawing>
          <wp:inline distT="0" distB="0" distL="0" distR="0" wp14:anchorId="4424CA90" wp14:editId="527BD7DE">
            <wp:extent cx="4590476" cy="3228571"/>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0476" cy="3228571"/>
                    </a:xfrm>
                    <a:prstGeom prst="rect">
                      <a:avLst/>
                    </a:prstGeom>
                  </pic:spPr>
                </pic:pic>
              </a:graphicData>
            </a:graphic>
          </wp:inline>
        </w:drawing>
      </w:r>
    </w:p>
    <w:p w14:paraId="701A19B8" w14:textId="77777777" w:rsidR="00081EBE" w:rsidRDefault="00081EBE" w:rsidP="00A3248B">
      <w:pPr>
        <w:rPr>
          <w:color w:val="000000" w:themeColor="text1"/>
        </w:rPr>
      </w:pPr>
    </w:p>
    <w:p w14:paraId="34598BF3" w14:textId="77777777" w:rsidR="006E11BB" w:rsidRDefault="006E11BB" w:rsidP="00A3248B">
      <w:pPr>
        <w:rPr>
          <w:color w:val="000000" w:themeColor="text1"/>
        </w:rPr>
      </w:pPr>
    </w:p>
    <w:p w14:paraId="6A5AB687" w14:textId="77777777" w:rsidR="006E11BB" w:rsidRDefault="006E11BB" w:rsidP="00A3248B">
      <w:pPr>
        <w:rPr>
          <w:color w:val="000000" w:themeColor="text1"/>
        </w:rPr>
      </w:pPr>
    </w:p>
    <w:p w14:paraId="35193D4C" w14:textId="77777777" w:rsidR="006E11BB" w:rsidRDefault="006E11BB" w:rsidP="00A3248B">
      <w:pPr>
        <w:rPr>
          <w:color w:val="000000" w:themeColor="text1"/>
        </w:rPr>
      </w:pPr>
    </w:p>
    <w:p w14:paraId="245167CD" w14:textId="77777777" w:rsidR="00081EBE" w:rsidRPr="00081EBE" w:rsidRDefault="00081EBE" w:rsidP="00081EBE">
      <w:pPr>
        <w:autoSpaceDE w:val="0"/>
        <w:autoSpaceDN w:val="0"/>
        <w:adjustRightInd w:val="0"/>
        <w:spacing w:after="0" w:line="240" w:lineRule="auto"/>
        <w:rPr>
          <w:rFonts w:ascii="Arial" w:hAnsi="Arial" w:cs="Arial"/>
          <w:color w:val="000000"/>
          <w:szCs w:val="24"/>
        </w:rPr>
      </w:pPr>
    </w:p>
    <w:p w14:paraId="6207D91F" w14:textId="77777777" w:rsidR="00081EBE" w:rsidRPr="00081EBE" w:rsidRDefault="00081EBE" w:rsidP="006E11BB">
      <w:pPr>
        <w:pStyle w:val="ListParagraph"/>
        <w:numPr>
          <w:ilvl w:val="0"/>
          <w:numId w:val="24"/>
        </w:numPr>
        <w:autoSpaceDE w:val="0"/>
        <w:autoSpaceDN w:val="0"/>
        <w:adjustRightInd w:val="0"/>
        <w:spacing w:after="0" w:line="276" w:lineRule="auto"/>
        <w:rPr>
          <w:i/>
          <w:color w:val="000000" w:themeColor="text1"/>
          <w:u w:val="single"/>
        </w:rPr>
      </w:pPr>
      <w:r w:rsidRPr="00081EBE">
        <w:rPr>
          <w:i/>
          <w:color w:val="000000" w:themeColor="text1"/>
          <w:u w:val="single"/>
        </w:rPr>
        <w:t>Setup customer bins or warehouses</w:t>
      </w:r>
      <w:r>
        <w:rPr>
          <w:i/>
          <w:color w:val="000000" w:themeColor="text1"/>
          <w:u w:val="single"/>
        </w:rPr>
        <w:t>:</w:t>
      </w:r>
      <w:r w:rsidRPr="00C13B93">
        <w:rPr>
          <w:i/>
          <w:color w:val="000000" w:themeColor="text1"/>
        </w:rPr>
        <w:t xml:space="preserve"> </w:t>
      </w:r>
      <w:r w:rsidRPr="00081EBE">
        <w:rPr>
          <w:color w:val="000000" w:themeColor="text1"/>
        </w:rPr>
        <w:t>Create allocation warehouses or bins</w:t>
      </w:r>
    </w:p>
    <w:p w14:paraId="62215632" w14:textId="69288683" w:rsidR="00DE7525" w:rsidRPr="000C36C9" w:rsidRDefault="006E11BB" w:rsidP="006E11BB">
      <w:pPr>
        <w:spacing w:line="276" w:lineRule="auto"/>
        <w:rPr>
          <w:color w:val="FF0000"/>
        </w:rPr>
      </w:pPr>
      <w:r w:rsidRPr="006E11BB">
        <w:rPr>
          <w:color w:val="000000" w:themeColor="text1"/>
        </w:rPr>
        <w:lastRenderedPageBreak/>
        <w:t>Create at least 1 warehouse to allocate final stock to customers. In order to split the stock based on customer importance or priority create the necessary bins.</w:t>
      </w:r>
      <w:r w:rsidR="00DE7525">
        <w:rPr>
          <w:color w:val="000000" w:themeColor="text1"/>
        </w:rPr>
        <w:t xml:space="preserve"> Example Flyers:  Duty Paid</w:t>
      </w:r>
      <w:r w:rsidR="009A425D">
        <w:rPr>
          <w:color w:val="000000" w:themeColor="text1"/>
        </w:rPr>
        <w:t>, Bonded</w:t>
      </w:r>
      <w:r w:rsidR="00DE7525">
        <w:rPr>
          <w:color w:val="000000" w:themeColor="text1"/>
        </w:rPr>
        <w:t xml:space="preserve"> and </w:t>
      </w:r>
      <w:r w:rsidR="009A425D">
        <w:rPr>
          <w:color w:val="000000" w:themeColor="text1"/>
        </w:rPr>
        <w:t>Allocated</w:t>
      </w:r>
      <w:r w:rsidR="00DE7525">
        <w:rPr>
          <w:color w:val="000000" w:themeColor="text1"/>
        </w:rPr>
        <w:t>.</w:t>
      </w:r>
      <w:r w:rsidR="009A425D">
        <w:rPr>
          <w:color w:val="000000" w:themeColor="text1"/>
        </w:rPr>
        <w:t xml:space="preserve"> Remember to </w:t>
      </w:r>
      <w:r w:rsidR="002077DB">
        <w:rPr>
          <w:color w:val="000000" w:themeColor="text1"/>
        </w:rPr>
        <w:t>configure</w:t>
      </w:r>
      <w:r w:rsidR="009A425D">
        <w:rPr>
          <w:color w:val="000000" w:themeColor="text1"/>
        </w:rPr>
        <w:t xml:space="preserve"> the Bin</w:t>
      </w:r>
      <w:r w:rsidR="008F08E1">
        <w:rPr>
          <w:color w:val="000000" w:themeColor="text1"/>
        </w:rPr>
        <w:t xml:space="preserve"> of allocation</w:t>
      </w:r>
      <w:r w:rsidR="009A425D">
        <w:rPr>
          <w:color w:val="000000" w:themeColor="text1"/>
        </w:rPr>
        <w:t xml:space="preserve"> to be able to </w:t>
      </w:r>
      <w:r w:rsidR="009A425D" w:rsidRPr="00F44F7E">
        <w:t>Hard allocation</w:t>
      </w:r>
      <w:r w:rsidR="009A425D">
        <w:rPr>
          <w:color w:val="000000" w:themeColor="text1"/>
        </w:rPr>
        <w:t>.</w:t>
      </w:r>
      <w:r w:rsidR="000C36C9">
        <w:rPr>
          <w:color w:val="000000" w:themeColor="text1"/>
        </w:rPr>
        <w:t xml:space="preserve"> </w:t>
      </w:r>
    </w:p>
    <w:p w14:paraId="33F4B77F" w14:textId="77777777" w:rsidR="00DE7525" w:rsidRDefault="0074298F" w:rsidP="006E11BB">
      <w:pPr>
        <w:spacing w:line="276" w:lineRule="auto"/>
        <w:rPr>
          <w:color w:val="000000" w:themeColor="text1"/>
        </w:rPr>
      </w:pPr>
      <w:r>
        <w:rPr>
          <w:noProof/>
          <w:color w:val="000000" w:themeColor="text1"/>
        </w:rPr>
        <w:drawing>
          <wp:inline distT="0" distB="0" distL="0" distR="0" wp14:anchorId="1702A375" wp14:editId="5B457A2C">
            <wp:extent cx="6554377" cy="309742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5120" cy="3102504"/>
                    </a:xfrm>
                    <a:prstGeom prst="rect">
                      <a:avLst/>
                    </a:prstGeom>
                    <a:noFill/>
                    <a:ln>
                      <a:noFill/>
                    </a:ln>
                  </pic:spPr>
                </pic:pic>
              </a:graphicData>
            </a:graphic>
          </wp:inline>
        </w:drawing>
      </w:r>
    </w:p>
    <w:p w14:paraId="4E305C3A" w14:textId="77777777" w:rsidR="005C78A8" w:rsidRDefault="005C78A8" w:rsidP="006E11BB">
      <w:pPr>
        <w:spacing w:line="276" w:lineRule="auto"/>
        <w:rPr>
          <w:color w:val="000000" w:themeColor="text1"/>
        </w:rPr>
      </w:pPr>
    </w:p>
    <w:p w14:paraId="304EF5C9" w14:textId="77777777" w:rsidR="006E11BB" w:rsidRDefault="006E11BB" w:rsidP="006E11BB">
      <w:pPr>
        <w:spacing w:line="276" w:lineRule="auto"/>
        <w:rPr>
          <w:color w:val="000000" w:themeColor="text1"/>
        </w:rPr>
      </w:pPr>
      <w:r>
        <w:rPr>
          <w:noProof/>
        </w:rPr>
        <w:drawing>
          <wp:inline distT="0" distB="0" distL="0" distR="0" wp14:anchorId="136CCC71" wp14:editId="4FEBD873">
            <wp:extent cx="4484453" cy="280998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9168" cy="2831736"/>
                    </a:xfrm>
                    <a:prstGeom prst="rect">
                      <a:avLst/>
                    </a:prstGeom>
                  </pic:spPr>
                </pic:pic>
              </a:graphicData>
            </a:graphic>
          </wp:inline>
        </w:drawing>
      </w:r>
    </w:p>
    <w:p w14:paraId="6037FC41" w14:textId="77777777" w:rsidR="00694F40" w:rsidRDefault="00694F40" w:rsidP="006E11BB">
      <w:pPr>
        <w:spacing w:line="276" w:lineRule="auto"/>
        <w:rPr>
          <w:color w:val="000000" w:themeColor="text1"/>
        </w:rPr>
      </w:pPr>
    </w:p>
    <w:p w14:paraId="5ED53A74" w14:textId="77777777" w:rsidR="00694F40" w:rsidRDefault="00694F40" w:rsidP="006E11BB">
      <w:pPr>
        <w:spacing w:line="276" w:lineRule="auto"/>
        <w:rPr>
          <w:color w:val="000000" w:themeColor="text1"/>
        </w:rPr>
      </w:pPr>
    </w:p>
    <w:p w14:paraId="437857FB" w14:textId="196EA4DB" w:rsidR="00A9254E" w:rsidRPr="00A9254E" w:rsidRDefault="00A3248B" w:rsidP="00A9254E">
      <w:pPr>
        <w:pStyle w:val="ListParagraph"/>
        <w:numPr>
          <w:ilvl w:val="0"/>
          <w:numId w:val="24"/>
        </w:numPr>
        <w:rPr>
          <w:i/>
          <w:color w:val="000000" w:themeColor="text1"/>
          <w:u w:val="single"/>
        </w:rPr>
      </w:pPr>
      <w:r w:rsidRPr="002E0814">
        <w:rPr>
          <w:i/>
          <w:color w:val="000000" w:themeColor="text1"/>
          <w:u w:val="single"/>
        </w:rPr>
        <w:t>Link the warehouses / bins the customer master record</w:t>
      </w:r>
      <w:r w:rsidR="00675AF0">
        <w:rPr>
          <w:i/>
          <w:color w:val="000000" w:themeColor="text1"/>
          <w:u w:val="single"/>
        </w:rPr>
        <w:t>.</w:t>
      </w:r>
    </w:p>
    <w:p w14:paraId="1C570363" w14:textId="77777777" w:rsidR="00675AF0" w:rsidRPr="00C63225" w:rsidRDefault="00675AF0" w:rsidP="00675AF0">
      <w:pPr>
        <w:spacing w:line="276" w:lineRule="auto"/>
        <w:ind w:left="360"/>
        <w:rPr>
          <w:sz w:val="22"/>
          <w:szCs w:val="22"/>
        </w:rPr>
      </w:pPr>
      <w:r w:rsidRPr="00C63225">
        <w:rPr>
          <w:sz w:val="22"/>
          <w:szCs w:val="22"/>
        </w:rPr>
        <w:t>Select if the customer is managed for allocation process automatically. Also specify allocation priority, warehouse and Bin Locations where the final allocation will be stored.</w:t>
      </w:r>
    </w:p>
    <w:p w14:paraId="5129BB1D" w14:textId="77777777" w:rsidR="002E0814" w:rsidRDefault="004F75AE" w:rsidP="002E0814">
      <w:pPr>
        <w:pStyle w:val="ListParagraph"/>
        <w:rPr>
          <w:i/>
          <w:color w:val="000000" w:themeColor="text1"/>
          <w:u w:val="single"/>
        </w:rPr>
      </w:pPr>
      <w:r>
        <w:rPr>
          <w:noProof/>
        </w:rPr>
        <w:lastRenderedPageBreak/>
        <w:drawing>
          <wp:inline distT="0" distB="0" distL="0" distR="0" wp14:anchorId="25DBA5F8" wp14:editId="767AEE09">
            <wp:extent cx="4430155" cy="3042727"/>
            <wp:effectExtent l="0" t="0" r="889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9260" cy="3055849"/>
                    </a:xfrm>
                    <a:prstGeom prst="rect">
                      <a:avLst/>
                    </a:prstGeom>
                  </pic:spPr>
                </pic:pic>
              </a:graphicData>
            </a:graphic>
          </wp:inline>
        </w:drawing>
      </w:r>
    </w:p>
    <w:p w14:paraId="48FC32AF" w14:textId="77777777" w:rsidR="00C63225" w:rsidRDefault="00C63225" w:rsidP="002E0814">
      <w:pPr>
        <w:pStyle w:val="ListParagraph"/>
        <w:rPr>
          <w:i/>
          <w:color w:val="000000" w:themeColor="text1"/>
          <w:u w:val="single"/>
        </w:rPr>
      </w:pPr>
    </w:p>
    <w:p w14:paraId="0E3133AD" w14:textId="77777777" w:rsidR="00C63225" w:rsidRDefault="00C63225" w:rsidP="00065BD0">
      <w:pPr>
        <w:pStyle w:val="ListParagraph"/>
        <w:numPr>
          <w:ilvl w:val="0"/>
          <w:numId w:val="24"/>
        </w:numPr>
        <w:rPr>
          <w:sz w:val="22"/>
          <w:szCs w:val="22"/>
        </w:rPr>
      </w:pPr>
      <w:r w:rsidRPr="00C13B93">
        <w:rPr>
          <w:i/>
          <w:color w:val="000000" w:themeColor="text1"/>
          <w:u w:val="single"/>
        </w:rPr>
        <w:t>Link the warehouses / bins the style master record</w:t>
      </w:r>
      <w:r w:rsidR="00C13B93">
        <w:rPr>
          <w:i/>
          <w:color w:val="000000" w:themeColor="text1"/>
          <w:u w:val="single"/>
        </w:rPr>
        <w:t xml:space="preserve">: </w:t>
      </w:r>
      <w:r w:rsidR="00C13B93" w:rsidRPr="00C13B93">
        <w:rPr>
          <w:sz w:val="22"/>
          <w:szCs w:val="22"/>
        </w:rPr>
        <w:t>Select the Warehouse and Bin to the Style</w:t>
      </w:r>
    </w:p>
    <w:p w14:paraId="10982DFF" w14:textId="77777777" w:rsidR="00DB6871" w:rsidRPr="00C13B93" w:rsidRDefault="00DB6871" w:rsidP="00DB6871">
      <w:pPr>
        <w:pStyle w:val="ListParagraph"/>
        <w:rPr>
          <w:sz w:val="22"/>
          <w:szCs w:val="22"/>
        </w:rPr>
      </w:pPr>
    </w:p>
    <w:p w14:paraId="39294151" w14:textId="77777777" w:rsidR="00A95D5C" w:rsidRDefault="00A95D5C" w:rsidP="00742E25">
      <w:pPr>
        <w:pStyle w:val="ListParagraph"/>
        <w:rPr>
          <w:b/>
          <w:color w:val="000000" w:themeColor="text1"/>
        </w:rPr>
      </w:pPr>
      <w:r>
        <w:rPr>
          <w:b/>
          <w:noProof/>
          <w:color w:val="000000" w:themeColor="text1"/>
        </w:rPr>
        <w:drawing>
          <wp:inline distT="0" distB="0" distL="0" distR="0" wp14:anchorId="650AD264" wp14:editId="6B3641BC">
            <wp:extent cx="6228080" cy="3081020"/>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8080" cy="3081020"/>
                    </a:xfrm>
                    <a:prstGeom prst="rect">
                      <a:avLst/>
                    </a:prstGeom>
                    <a:noFill/>
                    <a:ln>
                      <a:noFill/>
                    </a:ln>
                  </pic:spPr>
                </pic:pic>
              </a:graphicData>
            </a:graphic>
          </wp:inline>
        </w:drawing>
      </w:r>
    </w:p>
    <w:p w14:paraId="7EBB844F" w14:textId="77777777" w:rsidR="00A95D5C" w:rsidRDefault="00A95D5C" w:rsidP="00742E25">
      <w:pPr>
        <w:pStyle w:val="ListParagraph"/>
        <w:spacing w:line="276" w:lineRule="auto"/>
        <w:rPr>
          <w:b/>
          <w:color w:val="000000" w:themeColor="text1"/>
        </w:rPr>
      </w:pPr>
    </w:p>
    <w:p w14:paraId="7ACFBA44" w14:textId="1B0AAC55" w:rsidR="002E0814" w:rsidRPr="00EE64B6" w:rsidRDefault="00742E25" w:rsidP="007F41D5">
      <w:pPr>
        <w:pStyle w:val="Heading2"/>
      </w:pPr>
      <w:r w:rsidRPr="00EE64B6">
        <w:t xml:space="preserve">Allocation </w:t>
      </w:r>
      <w:r w:rsidR="00116D57">
        <w:t>Types</w:t>
      </w:r>
    </w:p>
    <w:p w14:paraId="0E29AE61" w14:textId="77777777" w:rsidR="00C00E52" w:rsidRPr="00742E25" w:rsidRDefault="00C00E52" w:rsidP="00742E25">
      <w:pPr>
        <w:pStyle w:val="ListParagraph"/>
        <w:spacing w:line="276" w:lineRule="auto"/>
        <w:rPr>
          <w:b/>
          <w:color w:val="000000" w:themeColor="text1"/>
        </w:rPr>
      </w:pPr>
    </w:p>
    <w:p w14:paraId="70137376" w14:textId="68B2DD57" w:rsidR="002E0814" w:rsidRPr="00E21651" w:rsidRDefault="00116D57" w:rsidP="007F41D5">
      <w:pPr>
        <w:pStyle w:val="Heading3"/>
      </w:pPr>
      <w:r>
        <w:t>Batch Allocatio</w:t>
      </w:r>
      <w:r w:rsidR="00937681">
        <w:t>n</w:t>
      </w:r>
      <w:r>
        <w:t xml:space="preserve">: </w:t>
      </w:r>
      <w:r w:rsidR="002E0814" w:rsidRPr="00E21651">
        <w:t xml:space="preserve">Allocating on hand stock to open sales orders in batch </w:t>
      </w:r>
    </w:p>
    <w:p w14:paraId="354166DC" w14:textId="05E9F621" w:rsidR="00CB5C11" w:rsidRPr="00737396" w:rsidRDefault="00742E25" w:rsidP="000F4B05">
      <w:pPr>
        <w:spacing w:line="276" w:lineRule="auto"/>
      </w:pPr>
      <w:r w:rsidRPr="00E21651">
        <w:rPr>
          <w:color w:val="000000" w:themeColor="text1"/>
        </w:rPr>
        <w:t>This wizard show</w:t>
      </w:r>
      <w:r w:rsidR="00416BEC">
        <w:rPr>
          <w:color w:val="000000" w:themeColor="text1"/>
        </w:rPr>
        <w:t>s</w:t>
      </w:r>
      <w:r w:rsidRPr="00E21651">
        <w:rPr>
          <w:color w:val="000000" w:themeColor="text1"/>
        </w:rPr>
        <w:t xml:space="preserve"> all styles in stock on the selected warehouse as Source. At the bottom all open sales </w:t>
      </w:r>
      <w:r w:rsidRPr="00737396">
        <w:t>orders with free quantities</w:t>
      </w:r>
      <w:r w:rsidR="00CB5C11" w:rsidRPr="00737396">
        <w:t>.</w:t>
      </w:r>
    </w:p>
    <w:p w14:paraId="2913DC77" w14:textId="77777777" w:rsidR="0068671D" w:rsidRPr="00E21651" w:rsidRDefault="0068671D" w:rsidP="000F4B05">
      <w:pPr>
        <w:spacing w:line="276" w:lineRule="auto"/>
        <w:rPr>
          <w:color w:val="000000" w:themeColor="text1"/>
        </w:rPr>
      </w:pPr>
      <w:r w:rsidRPr="00E21651">
        <w:rPr>
          <w:color w:val="000000" w:themeColor="text1"/>
        </w:rPr>
        <w:t xml:space="preserve">In the Menu, option: Apparel and Footwear </w:t>
      </w:r>
      <w:r w:rsidRPr="0068671D">
        <w:sym w:font="Wingdings" w:char="F0E0"/>
      </w:r>
      <w:r w:rsidRPr="00E21651">
        <w:rPr>
          <w:color w:val="000000" w:themeColor="text1"/>
        </w:rPr>
        <w:t xml:space="preserve"> Sales </w:t>
      </w:r>
      <w:r w:rsidRPr="0068671D">
        <w:sym w:font="Wingdings" w:char="F0E0"/>
      </w:r>
      <w:r w:rsidRPr="00E21651">
        <w:rPr>
          <w:color w:val="000000" w:themeColor="text1"/>
        </w:rPr>
        <w:t xml:space="preserve"> Allocation </w:t>
      </w:r>
      <w:r w:rsidRPr="0068671D">
        <w:sym w:font="Wingdings" w:char="F0E0"/>
      </w:r>
      <w:r w:rsidRPr="00E21651">
        <w:rPr>
          <w:color w:val="000000" w:themeColor="text1"/>
        </w:rPr>
        <w:t xml:space="preserve"> Allocation Wizard stock</w:t>
      </w:r>
    </w:p>
    <w:p w14:paraId="79FD9333" w14:textId="77777777" w:rsidR="008D7180" w:rsidRPr="00E21651" w:rsidRDefault="00A95D5C" w:rsidP="00E21651">
      <w:pPr>
        <w:rPr>
          <w:color w:val="000000" w:themeColor="text1"/>
        </w:rPr>
      </w:pPr>
      <w:r>
        <w:rPr>
          <w:noProof/>
        </w:rPr>
        <w:lastRenderedPageBreak/>
        <w:drawing>
          <wp:inline distT="0" distB="0" distL="0" distR="0" wp14:anchorId="1B84A95C" wp14:editId="4B61DCCD">
            <wp:extent cx="6229350" cy="37439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9350" cy="3743960"/>
                    </a:xfrm>
                    <a:prstGeom prst="rect">
                      <a:avLst/>
                    </a:prstGeom>
                  </pic:spPr>
                </pic:pic>
              </a:graphicData>
            </a:graphic>
          </wp:inline>
        </w:drawing>
      </w:r>
    </w:p>
    <w:p w14:paraId="100500CB" w14:textId="34A1A399" w:rsidR="00CB5C11" w:rsidRDefault="00373645" w:rsidP="00E21651">
      <w:pPr>
        <w:spacing w:line="276" w:lineRule="auto"/>
        <w:rPr>
          <w:color w:val="000000" w:themeColor="text1"/>
        </w:rPr>
      </w:pPr>
      <w:r w:rsidRPr="00CB5C11">
        <w:rPr>
          <w:color w:val="000000" w:themeColor="text1"/>
        </w:rPr>
        <w:t>Allocation against stock is done against on hand stock by warehouse</w:t>
      </w:r>
      <w:r w:rsidR="00A95D5C">
        <w:rPr>
          <w:color w:val="000000" w:themeColor="text1"/>
        </w:rPr>
        <w:t xml:space="preserve"> and Bin</w:t>
      </w:r>
      <w:r w:rsidRPr="00CB5C11">
        <w:rPr>
          <w:color w:val="000000" w:themeColor="text1"/>
        </w:rPr>
        <w:t xml:space="preserve">. Usually the stock is stored in a main warehouse. </w:t>
      </w:r>
      <w:r w:rsidR="00CB5C11" w:rsidRPr="00CB5C11">
        <w:rPr>
          <w:color w:val="000000" w:themeColor="text1"/>
        </w:rPr>
        <w:t xml:space="preserve">When entering </w:t>
      </w:r>
      <w:r w:rsidR="007540FD" w:rsidRPr="00CB5C11">
        <w:rPr>
          <w:color w:val="000000" w:themeColor="text1"/>
        </w:rPr>
        <w:t>orders,</w:t>
      </w:r>
      <w:r w:rsidR="00CB5C11" w:rsidRPr="00CB5C11">
        <w:rPr>
          <w:color w:val="000000" w:themeColor="text1"/>
        </w:rPr>
        <w:t xml:space="preserve"> they can be reserved and transferred to a customer bin or warehouse. </w:t>
      </w:r>
    </w:p>
    <w:p w14:paraId="2AFC2990" w14:textId="77777777" w:rsidR="00CB5C11" w:rsidRDefault="00CB5C11" w:rsidP="00E21651">
      <w:pPr>
        <w:spacing w:line="276" w:lineRule="auto"/>
        <w:rPr>
          <w:color w:val="000000" w:themeColor="text1"/>
        </w:rPr>
      </w:pPr>
      <w:r w:rsidRPr="00CB5C11">
        <w:rPr>
          <w:color w:val="000000" w:themeColor="text1"/>
        </w:rPr>
        <w:t xml:space="preserve">Select option “Run Allocation” the process will “Recommend” based on the priority system setup by the user (1- customer 2- order type 3- delivery date, or a different order). </w:t>
      </w:r>
    </w:p>
    <w:p w14:paraId="26D34D89" w14:textId="77777777" w:rsidR="004F75AE" w:rsidRDefault="004F75AE" w:rsidP="00CB5C11">
      <w:pPr>
        <w:spacing w:line="276" w:lineRule="auto"/>
        <w:ind w:left="360"/>
        <w:rPr>
          <w:color w:val="000000" w:themeColor="text1"/>
        </w:rPr>
      </w:pPr>
      <w:r>
        <w:rPr>
          <w:noProof/>
        </w:rPr>
        <w:lastRenderedPageBreak/>
        <w:drawing>
          <wp:inline distT="0" distB="0" distL="0" distR="0" wp14:anchorId="04608F06" wp14:editId="075B97E6">
            <wp:extent cx="6229350" cy="4350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9350" cy="4350385"/>
                    </a:xfrm>
                    <a:prstGeom prst="rect">
                      <a:avLst/>
                    </a:prstGeom>
                  </pic:spPr>
                </pic:pic>
              </a:graphicData>
            </a:graphic>
          </wp:inline>
        </w:drawing>
      </w:r>
    </w:p>
    <w:p w14:paraId="13523A8B" w14:textId="77777777" w:rsidR="00373645" w:rsidRPr="00CB5C11" w:rsidRDefault="00373645" w:rsidP="00CB5C11">
      <w:pPr>
        <w:spacing w:line="276" w:lineRule="auto"/>
        <w:ind w:left="360"/>
        <w:rPr>
          <w:color w:val="000000" w:themeColor="text1"/>
        </w:rPr>
      </w:pPr>
      <w:r w:rsidRPr="00CB5C11">
        <w:rPr>
          <w:color w:val="000000" w:themeColor="text1"/>
        </w:rPr>
        <w:t xml:space="preserve">Once the process is done an allocation entry is created reserving the items to the customer bin or warehouse. </w:t>
      </w:r>
    </w:p>
    <w:p w14:paraId="549C9BB2" w14:textId="77777777" w:rsidR="00CB5C11" w:rsidRPr="00CB5C11" w:rsidRDefault="004F75AE" w:rsidP="00CB5C11">
      <w:pPr>
        <w:spacing w:line="276" w:lineRule="auto"/>
        <w:rPr>
          <w:color w:val="000000" w:themeColor="text1"/>
        </w:rPr>
      </w:pPr>
      <w:r>
        <w:rPr>
          <w:color w:val="000000" w:themeColor="text1"/>
        </w:rPr>
        <w:t xml:space="preserve">      </w:t>
      </w:r>
      <w:r w:rsidR="00CB5C11">
        <w:rPr>
          <w:color w:val="000000" w:themeColor="text1"/>
        </w:rPr>
        <w:t>Select the option “Allocate” to save the Recommendation.</w:t>
      </w:r>
    </w:p>
    <w:p w14:paraId="170DD428" w14:textId="77777777" w:rsidR="00E21651" w:rsidRDefault="00E21651" w:rsidP="00CB5C11">
      <w:pPr>
        <w:pStyle w:val="ListParagraph"/>
        <w:spacing w:line="276" w:lineRule="auto"/>
        <w:rPr>
          <w:color w:val="000000" w:themeColor="text1"/>
        </w:rPr>
      </w:pPr>
    </w:p>
    <w:p w14:paraId="53C41449" w14:textId="04818CC1" w:rsidR="00CB5C11" w:rsidRPr="00E21651" w:rsidRDefault="00116D57" w:rsidP="007F41D5">
      <w:pPr>
        <w:pStyle w:val="Heading3"/>
      </w:pPr>
      <w:r>
        <w:t>Manual A</w:t>
      </w:r>
      <w:r w:rsidRPr="00E21651">
        <w:t>lloc</w:t>
      </w:r>
      <w:r>
        <w:t xml:space="preserve">ation - </w:t>
      </w:r>
      <w:r w:rsidR="00CB5C11" w:rsidRPr="00E21651">
        <w:t xml:space="preserve">Allocation individual SKUs to open orders or stock </w:t>
      </w:r>
    </w:p>
    <w:p w14:paraId="244B0C43" w14:textId="77777777" w:rsidR="00E21651" w:rsidRPr="00E21651" w:rsidRDefault="00CB5C11" w:rsidP="00E21651">
      <w:pPr>
        <w:rPr>
          <w:color w:val="000000" w:themeColor="text1"/>
        </w:rPr>
      </w:pPr>
      <w:r w:rsidRPr="00E21651">
        <w:rPr>
          <w:color w:val="000000" w:themeColor="text1"/>
        </w:rPr>
        <w:t xml:space="preserve">The user can </w:t>
      </w:r>
      <w:r w:rsidR="002077DB">
        <w:rPr>
          <w:color w:val="000000" w:themeColor="text1"/>
        </w:rPr>
        <w:t>select individual styles – colo</w:t>
      </w:r>
      <w:r w:rsidRPr="00E21651">
        <w:rPr>
          <w:color w:val="000000" w:themeColor="text1"/>
        </w:rPr>
        <w:t xml:space="preserve">rs – sizes – variants and send to the recommendation window. </w:t>
      </w:r>
      <w:r w:rsidR="00E21651">
        <w:rPr>
          <w:color w:val="000000" w:themeColor="text1"/>
        </w:rPr>
        <w:t>The allocation is done Item per Item</w:t>
      </w:r>
      <w:r w:rsidR="00E21651" w:rsidRPr="00E21651">
        <w:rPr>
          <w:color w:val="000000" w:themeColor="text1"/>
        </w:rPr>
        <w:t>.</w:t>
      </w:r>
      <w:r w:rsidR="00BD7A48">
        <w:rPr>
          <w:color w:val="000000" w:themeColor="text1"/>
        </w:rPr>
        <w:t xml:space="preserve"> </w:t>
      </w:r>
    </w:p>
    <w:p w14:paraId="6E2234B6" w14:textId="77777777" w:rsidR="00CB5C11" w:rsidRPr="00E21651" w:rsidRDefault="00BD7A48" w:rsidP="00E21651">
      <w:pPr>
        <w:spacing w:line="276" w:lineRule="auto"/>
        <w:rPr>
          <w:color w:val="000000" w:themeColor="text1"/>
        </w:rPr>
      </w:pPr>
      <w:r>
        <w:rPr>
          <w:color w:val="000000" w:themeColor="text1"/>
        </w:rPr>
        <w:t xml:space="preserve">Select </w:t>
      </w:r>
      <w:r w:rsidR="002077DB">
        <w:rPr>
          <w:color w:val="000000" w:themeColor="text1"/>
        </w:rPr>
        <w:t>the option “Auto A</w:t>
      </w:r>
      <w:r w:rsidR="00CB5C11" w:rsidRPr="00E21651">
        <w:rPr>
          <w:color w:val="000000" w:themeColor="text1"/>
        </w:rPr>
        <w:t xml:space="preserve">llocation” </w:t>
      </w:r>
    </w:p>
    <w:p w14:paraId="314D2A2C" w14:textId="77777777" w:rsidR="00742E25" w:rsidRDefault="00E21651" w:rsidP="00E21651">
      <w:pPr>
        <w:rPr>
          <w:color w:val="000000" w:themeColor="text1"/>
        </w:rPr>
      </w:pPr>
      <w:r>
        <w:rPr>
          <w:noProof/>
        </w:rPr>
        <w:lastRenderedPageBreak/>
        <w:drawing>
          <wp:inline distT="0" distB="0" distL="0" distR="0" wp14:anchorId="5FDF074D" wp14:editId="0A281062">
            <wp:extent cx="6228080" cy="4415790"/>
            <wp:effectExtent l="0" t="0" r="127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8080" cy="4415790"/>
                    </a:xfrm>
                    <a:prstGeom prst="rect">
                      <a:avLst/>
                    </a:prstGeom>
                    <a:noFill/>
                    <a:ln>
                      <a:noFill/>
                    </a:ln>
                  </pic:spPr>
                </pic:pic>
              </a:graphicData>
            </a:graphic>
          </wp:inline>
        </w:drawing>
      </w:r>
    </w:p>
    <w:p w14:paraId="78579DCB" w14:textId="77777777" w:rsidR="00BD7A48" w:rsidRDefault="00BD7A48" w:rsidP="0021496E">
      <w:pPr>
        <w:spacing w:line="276" w:lineRule="auto"/>
        <w:rPr>
          <w:color w:val="000000" w:themeColor="text1"/>
        </w:rPr>
      </w:pPr>
      <w:r>
        <w:rPr>
          <w:color w:val="000000" w:themeColor="text1"/>
        </w:rPr>
        <w:t>In this example it´s a partial allocation, because the On Hand Stock is less than the qty of the Sales Order.</w:t>
      </w:r>
    </w:p>
    <w:p w14:paraId="544D5D58" w14:textId="77777777" w:rsidR="00BD7A48" w:rsidRPr="00E21651" w:rsidRDefault="00BD7A48" w:rsidP="0021496E">
      <w:pPr>
        <w:spacing w:line="276" w:lineRule="auto"/>
        <w:rPr>
          <w:color w:val="000000" w:themeColor="text1"/>
        </w:rPr>
      </w:pPr>
      <w:r>
        <w:rPr>
          <w:color w:val="000000" w:themeColor="text1"/>
        </w:rPr>
        <w:t>The Wizard completes the qty available to be allocated. To Allocate that partial q</w:t>
      </w:r>
      <w:r w:rsidR="00FF790C">
        <w:rPr>
          <w:color w:val="000000" w:themeColor="text1"/>
        </w:rPr>
        <w:t>uanti</w:t>
      </w:r>
      <w:r>
        <w:rPr>
          <w:color w:val="000000" w:themeColor="text1"/>
        </w:rPr>
        <w:t>ty, select the option “Add Reccomendation”.</w:t>
      </w:r>
    </w:p>
    <w:p w14:paraId="3702E8B0" w14:textId="77777777" w:rsidR="00A3248B" w:rsidRDefault="00BD7A48" w:rsidP="009D7D35">
      <w:pPr>
        <w:rPr>
          <w:color w:val="1F497D"/>
          <w:sz w:val="28"/>
          <w:szCs w:val="28"/>
          <w:u w:val="single"/>
        </w:rPr>
      </w:pPr>
      <w:r>
        <w:rPr>
          <w:noProof/>
          <w:color w:val="1F497D"/>
          <w:sz w:val="28"/>
          <w:szCs w:val="28"/>
          <w:u w:val="single"/>
        </w:rPr>
        <w:lastRenderedPageBreak/>
        <w:drawing>
          <wp:inline distT="0" distB="0" distL="0" distR="0" wp14:anchorId="3E09394C" wp14:editId="02E7ED35">
            <wp:extent cx="6219825" cy="3476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9825" cy="3476625"/>
                    </a:xfrm>
                    <a:prstGeom prst="rect">
                      <a:avLst/>
                    </a:prstGeom>
                    <a:noFill/>
                    <a:ln>
                      <a:noFill/>
                    </a:ln>
                  </pic:spPr>
                </pic:pic>
              </a:graphicData>
            </a:graphic>
          </wp:inline>
        </w:drawing>
      </w:r>
    </w:p>
    <w:p w14:paraId="3870AC7A" w14:textId="30E244AF" w:rsidR="0021496E" w:rsidRDefault="005C46AA" w:rsidP="007F41D5">
      <w:pPr>
        <w:rPr>
          <w:color w:val="000000" w:themeColor="text1"/>
        </w:rPr>
      </w:pPr>
      <w:r w:rsidRPr="005C46AA">
        <w:rPr>
          <w:color w:val="000000" w:themeColor="text1"/>
        </w:rPr>
        <w:t xml:space="preserve">To save the allocation </w:t>
      </w:r>
      <w:r>
        <w:rPr>
          <w:color w:val="000000" w:themeColor="text1"/>
        </w:rPr>
        <w:t>select the option: “Allocate”.</w:t>
      </w:r>
    </w:p>
    <w:p w14:paraId="43BEACE4" w14:textId="77777777" w:rsidR="00937681" w:rsidRPr="00C7662E" w:rsidRDefault="00937681" w:rsidP="00937681">
      <w:pPr>
        <w:pStyle w:val="Heading3"/>
      </w:pPr>
      <w:r>
        <w:t xml:space="preserve">Stock </w:t>
      </w:r>
      <w:r w:rsidRPr="00C7662E">
        <w:t>Allocation: trigger allocation process automatically</w:t>
      </w:r>
    </w:p>
    <w:p w14:paraId="7371C949" w14:textId="2205A5B0" w:rsidR="00937681" w:rsidRDefault="00937681" w:rsidP="007F41D5">
      <w:pPr>
        <w:rPr>
          <w:color w:val="000000" w:themeColor="text1"/>
        </w:rPr>
      </w:pPr>
    </w:p>
    <w:p w14:paraId="379C453E" w14:textId="77777777" w:rsidR="00937681" w:rsidRPr="00C7662E" w:rsidRDefault="00937681" w:rsidP="00937681">
      <w:r w:rsidRPr="00C7662E">
        <w:t xml:space="preserve">In order to run the allocation process automatically the solution supports the option to allocate and run the allocation process automatically. This is configured in the setup and during runtime process. </w:t>
      </w:r>
    </w:p>
    <w:p w14:paraId="01192482" w14:textId="77777777" w:rsidR="00937681" w:rsidRPr="00C7662E" w:rsidRDefault="00937681" w:rsidP="00937681">
      <w:r w:rsidRPr="00C7662E">
        <w:rPr>
          <w:noProof/>
        </w:rPr>
        <w:lastRenderedPageBreak/>
        <w:drawing>
          <wp:inline distT="0" distB="0" distL="0" distR="0" wp14:anchorId="6705C587" wp14:editId="6377BBD6">
            <wp:extent cx="5943600" cy="40735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073525"/>
                    </a:xfrm>
                    <a:prstGeom prst="rect">
                      <a:avLst/>
                    </a:prstGeom>
                  </pic:spPr>
                </pic:pic>
              </a:graphicData>
            </a:graphic>
          </wp:inline>
        </w:drawing>
      </w:r>
    </w:p>
    <w:p w14:paraId="3C9A4B05" w14:textId="77777777" w:rsidR="00937681" w:rsidRPr="00C7662E" w:rsidRDefault="00937681" w:rsidP="00937681">
      <w:r w:rsidRPr="00C7662E">
        <w:rPr>
          <w:noProof/>
        </w:rPr>
        <w:drawing>
          <wp:inline distT="0" distB="0" distL="0" distR="0" wp14:anchorId="036DDAE3" wp14:editId="2872D749">
            <wp:extent cx="4723809" cy="1409524"/>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3809" cy="1409524"/>
                    </a:xfrm>
                    <a:prstGeom prst="rect">
                      <a:avLst/>
                    </a:prstGeom>
                  </pic:spPr>
                </pic:pic>
              </a:graphicData>
            </a:graphic>
          </wp:inline>
        </w:drawing>
      </w:r>
    </w:p>
    <w:p w14:paraId="063CD6B6" w14:textId="77777777" w:rsidR="00937681" w:rsidRPr="00C7662E" w:rsidRDefault="00937681" w:rsidP="00937681"/>
    <w:p w14:paraId="4DB21439" w14:textId="77777777" w:rsidR="00937681" w:rsidRPr="007F41D5" w:rsidRDefault="00937681" w:rsidP="007F41D5">
      <w:pPr>
        <w:rPr>
          <w:color w:val="000000" w:themeColor="text1"/>
        </w:rPr>
      </w:pPr>
    </w:p>
    <w:p w14:paraId="55958CDA" w14:textId="77777777" w:rsidR="00A3248B" w:rsidRPr="00E21651" w:rsidRDefault="00C00E52" w:rsidP="007F41D5">
      <w:pPr>
        <w:pStyle w:val="Heading3"/>
      </w:pPr>
      <w:r w:rsidRPr="00E21651">
        <w:t>Allocating orders in WIP to sales orders</w:t>
      </w:r>
    </w:p>
    <w:p w14:paraId="65495A70" w14:textId="77777777" w:rsidR="00132A87" w:rsidRPr="00E21651" w:rsidRDefault="00DB44B1" w:rsidP="00E21651">
      <w:pPr>
        <w:spacing w:line="276" w:lineRule="auto"/>
        <w:rPr>
          <w:color w:val="000000" w:themeColor="text1"/>
        </w:rPr>
      </w:pPr>
      <w:r w:rsidRPr="00E21651">
        <w:rPr>
          <w:color w:val="000000" w:themeColor="text1"/>
        </w:rPr>
        <w:t>Allocate by sweeping purchase or manufacturing orders to all open sales orders using the priority system. The system must recommend based on the priority setup (sort by customer, order type, delivery date)</w:t>
      </w:r>
    </w:p>
    <w:p w14:paraId="4A1F7352" w14:textId="77777777" w:rsidR="00132A87" w:rsidRPr="00E21651" w:rsidRDefault="00132A87" w:rsidP="00E21651">
      <w:pPr>
        <w:spacing w:line="276" w:lineRule="auto"/>
        <w:rPr>
          <w:color w:val="000000" w:themeColor="text1"/>
        </w:rPr>
      </w:pPr>
      <w:r w:rsidRPr="00E21651">
        <w:rPr>
          <w:color w:val="000000" w:themeColor="text1"/>
        </w:rPr>
        <w:t xml:space="preserve">In the Menu, option: Apparel and Footwear </w:t>
      </w:r>
      <w:r w:rsidRPr="0068671D">
        <w:sym w:font="Wingdings" w:char="F0E0"/>
      </w:r>
      <w:r w:rsidRPr="00E21651">
        <w:rPr>
          <w:color w:val="000000" w:themeColor="text1"/>
        </w:rPr>
        <w:t xml:space="preserve"> Sales </w:t>
      </w:r>
      <w:r w:rsidRPr="0068671D">
        <w:sym w:font="Wingdings" w:char="F0E0"/>
      </w:r>
      <w:r w:rsidRPr="00E21651">
        <w:rPr>
          <w:color w:val="000000" w:themeColor="text1"/>
        </w:rPr>
        <w:t xml:space="preserve"> Allocation </w:t>
      </w:r>
      <w:r w:rsidRPr="0068671D">
        <w:sym w:font="Wingdings" w:char="F0E0"/>
      </w:r>
      <w:r w:rsidRPr="00E21651">
        <w:rPr>
          <w:color w:val="000000" w:themeColor="text1"/>
        </w:rPr>
        <w:t xml:space="preserve"> Allocation Wizard </w:t>
      </w:r>
    </w:p>
    <w:p w14:paraId="3397FB90" w14:textId="77777777" w:rsidR="00A3248B" w:rsidRPr="00E21651" w:rsidRDefault="00C00E52" w:rsidP="00E21651">
      <w:pPr>
        <w:spacing w:line="276" w:lineRule="auto"/>
        <w:rPr>
          <w:color w:val="1F497D"/>
          <w:sz w:val="28"/>
          <w:szCs w:val="28"/>
          <w:u w:val="single"/>
        </w:rPr>
      </w:pPr>
      <w:r>
        <w:rPr>
          <w:noProof/>
        </w:rPr>
        <w:lastRenderedPageBreak/>
        <w:drawing>
          <wp:inline distT="0" distB="0" distL="0" distR="0" wp14:anchorId="1683C081" wp14:editId="577CDBD2">
            <wp:extent cx="5284251" cy="376469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1188" cy="3783883"/>
                    </a:xfrm>
                    <a:prstGeom prst="rect">
                      <a:avLst/>
                    </a:prstGeom>
                  </pic:spPr>
                </pic:pic>
              </a:graphicData>
            </a:graphic>
          </wp:inline>
        </w:drawing>
      </w:r>
    </w:p>
    <w:p w14:paraId="689A96EE" w14:textId="77777777" w:rsidR="0021496E" w:rsidRDefault="0021496E" w:rsidP="00D62B6F">
      <w:pPr>
        <w:spacing w:line="276" w:lineRule="auto"/>
        <w:rPr>
          <w:color w:val="000000" w:themeColor="text1"/>
          <w:u w:val="single"/>
        </w:rPr>
      </w:pPr>
    </w:p>
    <w:p w14:paraId="0D9D1D94" w14:textId="77777777" w:rsidR="00A3248B" w:rsidRDefault="00D62B6F" w:rsidP="00D62B6F">
      <w:pPr>
        <w:spacing w:line="276" w:lineRule="auto"/>
        <w:rPr>
          <w:color w:val="000000" w:themeColor="text1"/>
          <w:u w:val="single"/>
        </w:rPr>
      </w:pPr>
      <w:r>
        <w:rPr>
          <w:color w:val="000000" w:themeColor="text1"/>
          <w:u w:val="single"/>
        </w:rPr>
        <w:t>De</w:t>
      </w:r>
      <w:r w:rsidR="00CB5C11" w:rsidRPr="00CB5C11">
        <w:rPr>
          <w:color w:val="000000" w:themeColor="text1"/>
          <w:u w:val="single"/>
        </w:rPr>
        <w:t>allocate inventory to free it up for another sales orders</w:t>
      </w:r>
    </w:p>
    <w:p w14:paraId="5F846691" w14:textId="77777777" w:rsidR="0021496E" w:rsidRDefault="00D511E0" w:rsidP="0021496E">
      <w:pPr>
        <w:autoSpaceDE w:val="0"/>
        <w:autoSpaceDN w:val="0"/>
        <w:adjustRightInd w:val="0"/>
        <w:spacing w:after="0" w:line="240" w:lineRule="auto"/>
        <w:rPr>
          <w:color w:val="000000" w:themeColor="text1"/>
        </w:rPr>
      </w:pPr>
      <w:r w:rsidRPr="00D511E0">
        <w:rPr>
          <w:color w:val="000000" w:themeColor="text1"/>
        </w:rPr>
        <w:t>Access the allocated quantities from the sales order / Purchase Order</w:t>
      </w:r>
      <w:r>
        <w:rPr>
          <w:color w:val="000000" w:themeColor="text1"/>
        </w:rPr>
        <w:t xml:space="preserve">. </w:t>
      </w:r>
      <w:r w:rsidRPr="00D511E0">
        <w:rPr>
          <w:color w:val="000000" w:themeColor="text1"/>
        </w:rPr>
        <w:t xml:space="preserve">Right click in the document – </w:t>
      </w:r>
      <w:r w:rsidR="00132A87">
        <w:rPr>
          <w:color w:val="000000" w:themeColor="text1"/>
        </w:rPr>
        <w:t>option “V</w:t>
      </w:r>
      <w:r w:rsidRPr="00D511E0">
        <w:rPr>
          <w:color w:val="000000" w:themeColor="text1"/>
        </w:rPr>
        <w:t>iew allo</w:t>
      </w:r>
      <w:r>
        <w:rPr>
          <w:color w:val="000000" w:themeColor="text1"/>
        </w:rPr>
        <w:t>cation data</w:t>
      </w:r>
      <w:r w:rsidR="00132A87">
        <w:rPr>
          <w:color w:val="000000" w:themeColor="text1"/>
        </w:rPr>
        <w:t>”</w:t>
      </w:r>
      <w:r>
        <w:rPr>
          <w:color w:val="000000" w:themeColor="text1"/>
        </w:rPr>
        <w:t>. It also helps to de</w:t>
      </w:r>
      <w:r w:rsidRPr="00D511E0">
        <w:rPr>
          <w:color w:val="000000" w:themeColor="text1"/>
        </w:rPr>
        <w:t>allocate quantities</w:t>
      </w:r>
      <w:r>
        <w:rPr>
          <w:color w:val="000000" w:themeColor="text1"/>
        </w:rPr>
        <w:t>.</w:t>
      </w:r>
    </w:p>
    <w:p w14:paraId="755FC488" w14:textId="77777777" w:rsidR="0021496E" w:rsidRDefault="0021496E" w:rsidP="0021496E">
      <w:pPr>
        <w:autoSpaceDE w:val="0"/>
        <w:autoSpaceDN w:val="0"/>
        <w:adjustRightInd w:val="0"/>
        <w:spacing w:after="0" w:line="240" w:lineRule="auto"/>
        <w:rPr>
          <w:color w:val="000000" w:themeColor="text1"/>
        </w:rPr>
      </w:pPr>
    </w:p>
    <w:p w14:paraId="760378E8" w14:textId="77777777" w:rsidR="0016756A" w:rsidRDefault="0016756A" w:rsidP="0021496E">
      <w:pPr>
        <w:autoSpaceDE w:val="0"/>
        <w:autoSpaceDN w:val="0"/>
        <w:adjustRightInd w:val="0"/>
        <w:spacing w:after="0" w:line="240" w:lineRule="auto"/>
        <w:rPr>
          <w:color w:val="000000" w:themeColor="text1"/>
        </w:rPr>
      </w:pPr>
      <w:r>
        <w:rPr>
          <w:noProof/>
          <w:color w:val="000000" w:themeColor="text1"/>
        </w:rPr>
        <w:drawing>
          <wp:inline distT="0" distB="0" distL="0" distR="0" wp14:anchorId="6C09F8A7" wp14:editId="5595180D">
            <wp:extent cx="5206002" cy="30891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3898" cy="3111676"/>
                    </a:xfrm>
                    <a:prstGeom prst="rect">
                      <a:avLst/>
                    </a:prstGeom>
                    <a:noFill/>
                    <a:ln>
                      <a:noFill/>
                    </a:ln>
                  </pic:spPr>
                </pic:pic>
              </a:graphicData>
            </a:graphic>
          </wp:inline>
        </w:drawing>
      </w:r>
    </w:p>
    <w:p w14:paraId="7E4264DF" w14:textId="77777777" w:rsidR="00D511E0" w:rsidRPr="00D62B6F" w:rsidRDefault="00D511E0" w:rsidP="00D511E0">
      <w:pPr>
        <w:spacing w:line="276" w:lineRule="auto"/>
        <w:rPr>
          <w:color w:val="000000" w:themeColor="text1"/>
        </w:rPr>
      </w:pPr>
      <w:r>
        <w:rPr>
          <w:color w:val="000000" w:themeColor="text1"/>
        </w:rPr>
        <w:t>The de</w:t>
      </w:r>
      <w:r w:rsidRPr="00D62B6F">
        <w:rPr>
          <w:color w:val="000000" w:themeColor="text1"/>
        </w:rPr>
        <w:t>allocation process will remove the allocated quantities from the order and reverse the inventory transaction created during allocation run.</w:t>
      </w:r>
    </w:p>
    <w:p w14:paraId="5424C44F" w14:textId="77777777" w:rsidR="0016756A" w:rsidRDefault="0016756A" w:rsidP="0016756A">
      <w:pPr>
        <w:spacing w:line="276" w:lineRule="auto"/>
        <w:rPr>
          <w:color w:val="000000" w:themeColor="text1"/>
        </w:rPr>
      </w:pPr>
      <w:r>
        <w:rPr>
          <w:color w:val="000000" w:themeColor="text1"/>
        </w:rPr>
        <w:lastRenderedPageBreak/>
        <w:t>In order to de</w:t>
      </w:r>
      <w:r w:rsidRPr="00D62B6F">
        <w:rPr>
          <w:color w:val="000000" w:themeColor="text1"/>
        </w:rPr>
        <w:t>allocate the user will have to open the order or allocation entry. Select the lines and quantities to de allocate and click on the update button.</w:t>
      </w:r>
    </w:p>
    <w:p w14:paraId="218BE9EF" w14:textId="77777777" w:rsidR="00A3248B" w:rsidRDefault="0016756A" w:rsidP="009D7D35">
      <w:pPr>
        <w:rPr>
          <w:color w:val="1F497D"/>
          <w:sz w:val="28"/>
          <w:szCs w:val="28"/>
          <w:u w:val="single"/>
        </w:rPr>
      </w:pPr>
      <w:r>
        <w:rPr>
          <w:noProof/>
        </w:rPr>
        <w:drawing>
          <wp:inline distT="0" distB="0" distL="0" distR="0" wp14:anchorId="53C88E74" wp14:editId="500DC8EA">
            <wp:extent cx="6229350" cy="3057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29350" cy="3057525"/>
                    </a:xfrm>
                    <a:prstGeom prst="rect">
                      <a:avLst/>
                    </a:prstGeom>
                  </pic:spPr>
                </pic:pic>
              </a:graphicData>
            </a:graphic>
          </wp:inline>
        </w:drawing>
      </w:r>
    </w:p>
    <w:p w14:paraId="0F9A4A7F" w14:textId="77777777" w:rsidR="007C20E2" w:rsidRDefault="007C20E2" w:rsidP="007C20E2">
      <w:pPr>
        <w:spacing w:line="276" w:lineRule="auto"/>
        <w:rPr>
          <w:color w:val="1F497D"/>
          <w:sz w:val="28"/>
          <w:szCs w:val="28"/>
          <w:u w:val="single"/>
        </w:rPr>
      </w:pPr>
      <w:r>
        <w:rPr>
          <w:color w:val="000000" w:themeColor="text1"/>
        </w:rPr>
        <w:t xml:space="preserve">To visualize the Inventory Transfer detail, when the allocation was generated from on hand inventory. Go to: </w:t>
      </w:r>
      <w:r w:rsidRPr="008E1DCE">
        <w:rPr>
          <w:color w:val="000000" w:themeColor="text1"/>
        </w:rPr>
        <w:t xml:space="preserve">Apparel and Footwear </w:t>
      </w:r>
      <w:r w:rsidRPr="0068671D">
        <w:sym w:font="Wingdings" w:char="F0E0"/>
      </w:r>
      <w:r w:rsidRPr="008E1DCE">
        <w:rPr>
          <w:color w:val="000000" w:themeColor="text1"/>
        </w:rPr>
        <w:t xml:space="preserve"> Sales </w:t>
      </w:r>
      <w:r w:rsidRPr="0068671D">
        <w:sym w:font="Wingdings" w:char="F0E0"/>
      </w:r>
      <w:r w:rsidRPr="008E1DCE">
        <w:rPr>
          <w:color w:val="000000" w:themeColor="text1"/>
        </w:rPr>
        <w:t xml:space="preserve"> Allocation </w:t>
      </w:r>
      <w:r w:rsidRPr="0068671D">
        <w:sym w:font="Wingdings" w:char="F0E0"/>
      </w:r>
      <w:r w:rsidRPr="008E1DCE">
        <w:rPr>
          <w:color w:val="000000" w:themeColor="text1"/>
        </w:rPr>
        <w:t xml:space="preserve"> Allocation </w:t>
      </w:r>
      <w:r>
        <w:rPr>
          <w:color w:val="000000" w:themeColor="text1"/>
        </w:rPr>
        <w:t>Transfer UDO.</w:t>
      </w:r>
    </w:p>
    <w:p w14:paraId="2D28A75B" w14:textId="77777777" w:rsidR="007C20E2" w:rsidRDefault="007C20E2" w:rsidP="007C20E2">
      <w:pPr>
        <w:rPr>
          <w:color w:val="1F497D"/>
          <w:sz w:val="28"/>
          <w:szCs w:val="28"/>
          <w:u w:val="single"/>
        </w:rPr>
      </w:pPr>
      <w:r w:rsidRPr="0072568A">
        <w:rPr>
          <w:noProof/>
          <w:color w:val="1F497D"/>
          <w:sz w:val="28"/>
          <w:szCs w:val="28"/>
        </w:rPr>
        <w:drawing>
          <wp:inline distT="0" distB="0" distL="0" distR="0" wp14:anchorId="3BE18B81" wp14:editId="56B1AD2D">
            <wp:extent cx="6236335"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6335" cy="3048000"/>
                    </a:xfrm>
                    <a:prstGeom prst="rect">
                      <a:avLst/>
                    </a:prstGeom>
                    <a:noFill/>
                    <a:ln>
                      <a:noFill/>
                    </a:ln>
                  </pic:spPr>
                </pic:pic>
              </a:graphicData>
            </a:graphic>
          </wp:inline>
        </w:drawing>
      </w:r>
    </w:p>
    <w:p w14:paraId="0BA910E6" w14:textId="77777777" w:rsidR="007C20E2" w:rsidRPr="008E1DCE" w:rsidRDefault="007C20E2" w:rsidP="008E1DCE">
      <w:pPr>
        <w:spacing w:line="276" w:lineRule="auto"/>
        <w:rPr>
          <w:color w:val="000000" w:themeColor="text1"/>
        </w:rPr>
      </w:pPr>
      <w:r>
        <w:rPr>
          <w:color w:val="000000" w:themeColor="text1"/>
        </w:rPr>
        <w:t>T</w:t>
      </w:r>
      <w:r w:rsidR="008E1DCE">
        <w:rPr>
          <w:color w:val="000000" w:themeColor="text1"/>
        </w:rPr>
        <w:t>o visualize the allocation documents generated</w:t>
      </w:r>
      <w:r w:rsidR="004470C0">
        <w:rPr>
          <w:color w:val="000000" w:themeColor="text1"/>
        </w:rPr>
        <w:t xml:space="preserve"> when it´s generated from production order or purchase order.</w:t>
      </w:r>
      <w:r>
        <w:rPr>
          <w:color w:val="000000" w:themeColor="text1"/>
        </w:rPr>
        <w:t xml:space="preserve"> </w:t>
      </w:r>
      <w:r w:rsidR="00E21651">
        <w:rPr>
          <w:color w:val="000000" w:themeColor="text1"/>
        </w:rPr>
        <w:t>Go to</w:t>
      </w:r>
      <w:r w:rsidRPr="008E1DCE">
        <w:rPr>
          <w:color w:val="000000" w:themeColor="text1"/>
        </w:rPr>
        <w:t xml:space="preserve">: Apparel and Footwear </w:t>
      </w:r>
      <w:r w:rsidRPr="0068671D">
        <w:sym w:font="Wingdings" w:char="F0E0"/>
      </w:r>
      <w:r w:rsidRPr="008E1DCE">
        <w:rPr>
          <w:color w:val="000000" w:themeColor="text1"/>
        </w:rPr>
        <w:t xml:space="preserve"> Sales </w:t>
      </w:r>
      <w:r w:rsidRPr="0068671D">
        <w:sym w:font="Wingdings" w:char="F0E0"/>
      </w:r>
      <w:r w:rsidRPr="008E1DCE">
        <w:rPr>
          <w:color w:val="000000" w:themeColor="text1"/>
        </w:rPr>
        <w:t xml:space="preserve"> Allocation </w:t>
      </w:r>
      <w:r w:rsidRPr="0068671D">
        <w:sym w:font="Wingdings" w:char="F0E0"/>
      </w:r>
      <w:r w:rsidRPr="008E1DCE">
        <w:rPr>
          <w:color w:val="000000" w:themeColor="text1"/>
        </w:rPr>
        <w:t xml:space="preserve"> Allocation </w:t>
      </w:r>
      <w:r>
        <w:rPr>
          <w:color w:val="000000" w:themeColor="text1"/>
        </w:rPr>
        <w:t>UDO.</w:t>
      </w:r>
    </w:p>
    <w:p w14:paraId="6FF9FBED" w14:textId="77777777" w:rsidR="008E1DCE" w:rsidRDefault="008E1DCE" w:rsidP="009D7D35">
      <w:pPr>
        <w:rPr>
          <w:color w:val="1F497D"/>
          <w:sz w:val="28"/>
          <w:szCs w:val="28"/>
          <w:u w:val="single"/>
        </w:rPr>
      </w:pPr>
      <w:r>
        <w:rPr>
          <w:noProof/>
        </w:rPr>
        <w:lastRenderedPageBreak/>
        <w:drawing>
          <wp:inline distT="0" distB="0" distL="0" distR="0" wp14:anchorId="794D84F7" wp14:editId="2DF2EDF8">
            <wp:extent cx="6229350" cy="2785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29350" cy="2785110"/>
                    </a:xfrm>
                    <a:prstGeom prst="rect">
                      <a:avLst/>
                    </a:prstGeom>
                  </pic:spPr>
                </pic:pic>
              </a:graphicData>
            </a:graphic>
          </wp:inline>
        </w:drawing>
      </w:r>
    </w:p>
    <w:p w14:paraId="6442B206" w14:textId="77777777" w:rsidR="007C20E2" w:rsidRDefault="00741837" w:rsidP="004470C0">
      <w:pPr>
        <w:spacing w:line="276" w:lineRule="auto"/>
        <w:rPr>
          <w:color w:val="000000" w:themeColor="text1"/>
        </w:rPr>
      </w:pPr>
      <w:r>
        <w:rPr>
          <w:color w:val="000000" w:themeColor="text1"/>
        </w:rPr>
        <w:t>Also, in the Style, in the ATP Report can visualize the total quantity in free stock and the allocated qty.</w:t>
      </w:r>
    </w:p>
    <w:p w14:paraId="6DB484FE" w14:textId="0633E1DD" w:rsidR="00741837" w:rsidRDefault="00741837" w:rsidP="004470C0">
      <w:pPr>
        <w:spacing w:line="276" w:lineRule="auto"/>
        <w:rPr>
          <w:color w:val="000000" w:themeColor="text1"/>
        </w:rPr>
      </w:pPr>
      <w:r>
        <w:rPr>
          <w:noProof/>
        </w:rPr>
        <w:drawing>
          <wp:inline distT="0" distB="0" distL="0" distR="0" wp14:anchorId="5BA00ED8" wp14:editId="266666D0">
            <wp:extent cx="6229350" cy="39725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9350" cy="3972560"/>
                    </a:xfrm>
                    <a:prstGeom prst="rect">
                      <a:avLst/>
                    </a:prstGeom>
                  </pic:spPr>
                </pic:pic>
              </a:graphicData>
            </a:graphic>
          </wp:inline>
        </w:drawing>
      </w:r>
    </w:p>
    <w:p w14:paraId="73A74587" w14:textId="77777777" w:rsidR="00937681" w:rsidRPr="00C7662E" w:rsidRDefault="00937681" w:rsidP="00937681">
      <w:pPr>
        <w:pStyle w:val="Heading2"/>
      </w:pPr>
      <w:r w:rsidRPr="00C7662E">
        <w:t>Allocation: runtime report</w:t>
      </w:r>
    </w:p>
    <w:p w14:paraId="73233D1B" w14:textId="77777777" w:rsidR="00937681" w:rsidRPr="00C7662E" w:rsidRDefault="00937681" w:rsidP="00937681">
      <w:r w:rsidRPr="00C7662E">
        <w:t xml:space="preserve">A new allocation report has been added to the solution. The user enter the report parameters and access the information with drill down capabilities. </w:t>
      </w:r>
    </w:p>
    <w:p w14:paraId="29EC38C2" w14:textId="77777777" w:rsidR="00937681" w:rsidRPr="00C7662E" w:rsidRDefault="00937681" w:rsidP="00937681">
      <w:r w:rsidRPr="00C7662E">
        <w:rPr>
          <w:rStyle w:val="Emphasis"/>
          <w:noProof/>
        </w:rPr>
        <w:lastRenderedPageBreak/>
        <w:drawing>
          <wp:inline distT="0" distB="0" distL="0" distR="0" wp14:anchorId="664A3F5E" wp14:editId="496DF1A2">
            <wp:extent cx="5943600" cy="33769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76930"/>
                    </a:xfrm>
                    <a:prstGeom prst="rect">
                      <a:avLst/>
                    </a:prstGeom>
                  </pic:spPr>
                </pic:pic>
              </a:graphicData>
            </a:graphic>
          </wp:inline>
        </w:drawing>
      </w:r>
      <w:r w:rsidRPr="00C7662E">
        <w:t xml:space="preserve"> </w:t>
      </w:r>
    </w:p>
    <w:p w14:paraId="0F6C7F54" w14:textId="505D7B27" w:rsidR="003B5160" w:rsidRDefault="003B5160" w:rsidP="004470C0">
      <w:pPr>
        <w:spacing w:line="276" w:lineRule="auto"/>
        <w:rPr>
          <w:color w:val="000000" w:themeColor="text1"/>
        </w:rPr>
      </w:pPr>
    </w:p>
    <w:p w14:paraId="591847FE" w14:textId="77777777" w:rsidR="003B5160" w:rsidRDefault="003B5160" w:rsidP="003B5160">
      <w:pPr>
        <w:pStyle w:val="Heading2"/>
      </w:pPr>
      <w:bookmarkStart w:id="2" w:name="_Toc443386798"/>
      <w:r>
        <w:t>Allocation new features and fixes</w:t>
      </w:r>
      <w:bookmarkEnd w:id="2"/>
      <w:r>
        <w:t xml:space="preserve"> </w:t>
      </w:r>
    </w:p>
    <w:p w14:paraId="2EA5B1D0" w14:textId="6510093F" w:rsidR="003B5160" w:rsidRPr="007A0019" w:rsidRDefault="003B5160" w:rsidP="003B5160">
      <w:pPr>
        <w:ind w:left="720"/>
      </w:pPr>
    </w:p>
    <w:p w14:paraId="25A34A50" w14:textId="681CBC52" w:rsidR="003B5160" w:rsidRDefault="003B5160" w:rsidP="003B5160">
      <w:pPr>
        <w:pStyle w:val="Heading3"/>
      </w:pPr>
      <w:bookmarkStart w:id="3" w:name="_Toc443386800"/>
      <w:r>
        <w:t>Performance enhancement when allocating orders</w:t>
      </w:r>
      <w:bookmarkEnd w:id="3"/>
      <w:r w:rsidR="00DC114D">
        <w:t xml:space="preserve"> </w:t>
      </w:r>
    </w:p>
    <w:p w14:paraId="3BB7FEDC" w14:textId="77777777" w:rsidR="00DC114D" w:rsidRDefault="00DC114D" w:rsidP="003B5160">
      <w:pPr>
        <w:ind w:left="720"/>
      </w:pPr>
      <w:r>
        <w:t>Release 2.2.13</w:t>
      </w:r>
    </w:p>
    <w:p w14:paraId="04669910" w14:textId="5D95179E" w:rsidR="003B5160" w:rsidRDefault="003B5160" w:rsidP="003B5160">
      <w:pPr>
        <w:ind w:left="720"/>
      </w:pPr>
      <w:r>
        <w:t xml:space="preserve">In order to get better performance when allocating orders assign a default value of 0 to the following UDFs at order line level: </w:t>
      </w:r>
      <w:r w:rsidRPr="00926544">
        <w:t>AllocatedQty</w:t>
      </w:r>
      <w:r>
        <w:t xml:space="preserve">, </w:t>
      </w:r>
      <w:r w:rsidRPr="00926544">
        <w:t>ReservedQty</w:t>
      </w:r>
      <w:r>
        <w:t xml:space="preserve">, </w:t>
      </w:r>
      <w:r w:rsidRPr="00926544">
        <w:t>FreeQty</w:t>
      </w:r>
      <w:r>
        <w:t xml:space="preserve">, </w:t>
      </w:r>
      <w:r w:rsidRPr="00926544">
        <w:t>CutQty</w:t>
      </w:r>
      <w:r w:rsidR="00DC114D">
        <w:t>, FreeQtyToCopy</w:t>
      </w:r>
      <w:r>
        <w:t xml:space="preserve">. These fields also need to be set to this value to avoid errors when duplicating orders. </w:t>
      </w:r>
    </w:p>
    <w:p w14:paraId="507841C5" w14:textId="30800F24" w:rsidR="00DC114D" w:rsidRDefault="00DC114D" w:rsidP="003B5160">
      <w:pPr>
        <w:ind w:left="720"/>
      </w:pPr>
      <w:r>
        <w:rPr>
          <w:noProof/>
        </w:rPr>
        <w:drawing>
          <wp:inline distT="0" distB="0" distL="0" distR="0" wp14:anchorId="3BD1931F" wp14:editId="7205EB31">
            <wp:extent cx="5943600" cy="276352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c01.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14:paraId="047F0DA5" w14:textId="193B327C" w:rsidR="003B5160" w:rsidRDefault="003B5160" w:rsidP="00443DEA"/>
    <w:p w14:paraId="0F0C73BA" w14:textId="3CE5C9DF" w:rsidR="003B5160" w:rsidRDefault="00DC114D" w:rsidP="003B5160">
      <w:pPr>
        <w:ind w:left="720"/>
      </w:pPr>
      <w:r>
        <w:rPr>
          <w:noProof/>
        </w:rPr>
        <w:lastRenderedPageBreak/>
        <w:drawing>
          <wp:inline distT="0" distB="0" distL="0" distR="0" wp14:anchorId="567E3817" wp14:editId="433AC084">
            <wp:extent cx="5943600" cy="30518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051810"/>
                    </a:xfrm>
                    <a:prstGeom prst="rect">
                      <a:avLst/>
                    </a:prstGeom>
                    <a:noFill/>
                    <a:ln>
                      <a:noFill/>
                    </a:ln>
                  </pic:spPr>
                </pic:pic>
              </a:graphicData>
            </a:graphic>
          </wp:inline>
        </w:drawing>
      </w:r>
    </w:p>
    <w:p w14:paraId="4B880456" w14:textId="71114DEA" w:rsidR="003B5160" w:rsidRDefault="003B5160" w:rsidP="003B5160">
      <w:pPr>
        <w:ind w:left="720"/>
      </w:pPr>
      <w:r>
        <w:rPr>
          <w:noProof/>
        </w:rPr>
        <w:drawing>
          <wp:inline distT="0" distB="0" distL="0" distR="0" wp14:anchorId="3D4D6A15" wp14:editId="5DEB7268">
            <wp:extent cx="3590476" cy="34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0476" cy="3400000"/>
                    </a:xfrm>
                    <a:prstGeom prst="rect">
                      <a:avLst/>
                    </a:prstGeom>
                  </pic:spPr>
                </pic:pic>
              </a:graphicData>
            </a:graphic>
          </wp:inline>
        </w:drawing>
      </w:r>
    </w:p>
    <w:p w14:paraId="3FE70EB5" w14:textId="69AAFC3F" w:rsidR="003B5160" w:rsidRDefault="003B5160" w:rsidP="003B5160">
      <w:pPr>
        <w:ind w:left="720"/>
      </w:pPr>
    </w:p>
    <w:p w14:paraId="5F9BEC74" w14:textId="5265D4AD" w:rsidR="00DC114D" w:rsidRPr="00DC114D" w:rsidRDefault="00DC114D" w:rsidP="003B5160">
      <w:pPr>
        <w:ind w:left="720"/>
        <w:rPr>
          <w:color w:val="FF0000"/>
        </w:rPr>
      </w:pPr>
      <w:r w:rsidRPr="00DC114D">
        <w:rPr>
          <w:color w:val="FF0000"/>
        </w:rPr>
        <w:t>Once all changes have been made, you must close SAP and login again so changes take effect.</w:t>
      </w:r>
    </w:p>
    <w:p w14:paraId="1F94EFD5" w14:textId="2FC17BF9" w:rsidR="002E092B" w:rsidRDefault="002E092B" w:rsidP="00443DEA"/>
    <w:p w14:paraId="333B2825" w14:textId="77777777" w:rsidR="00BD79EF" w:rsidRDefault="00BD79EF" w:rsidP="002E092B">
      <w:pPr>
        <w:pStyle w:val="Heading3"/>
      </w:pPr>
      <w:r>
        <w:t>View Allocation Data on Sales Order</w:t>
      </w:r>
    </w:p>
    <w:p w14:paraId="0CB549FE" w14:textId="336B3774" w:rsidR="002E092B" w:rsidRDefault="002E092B" w:rsidP="00BD79EF">
      <w:r>
        <w:t xml:space="preserve">Allocation information at line level (Allocated, Reserved, Free Stock) has been removed from the documents to improve performance. To check the allocation information on orders right click and select View Allocation Data. </w:t>
      </w:r>
    </w:p>
    <w:p w14:paraId="21E455DD" w14:textId="77777777" w:rsidR="002E092B" w:rsidRDefault="002E092B" w:rsidP="00BD79EF">
      <w:r>
        <w:rPr>
          <w:noProof/>
        </w:rPr>
        <w:lastRenderedPageBreak/>
        <w:drawing>
          <wp:inline distT="0" distB="0" distL="0" distR="0" wp14:anchorId="65297E06" wp14:editId="03D49AB4">
            <wp:extent cx="5943600" cy="3526031"/>
            <wp:effectExtent l="0" t="0" r="0" b="0"/>
            <wp:docPr id="5" name="Picture 5" descr="C:\Users\LUCAS\AppData\Local\Temp\SNAGHTML2bad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AppData\Local\Temp\SNAGHTML2bad2f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26031"/>
                    </a:xfrm>
                    <a:prstGeom prst="rect">
                      <a:avLst/>
                    </a:prstGeom>
                    <a:noFill/>
                    <a:ln>
                      <a:noFill/>
                    </a:ln>
                  </pic:spPr>
                </pic:pic>
              </a:graphicData>
            </a:graphic>
          </wp:inline>
        </w:drawing>
      </w:r>
    </w:p>
    <w:p w14:paraId="4FBEC8CA" w14:textId="77777777" w:rsidR="002E092B" w:rsidRPr="00D85EAC" w:rsidRDefault="002E092B" w:rsidP="00BD79EF">
      <w:r>
        <w:rPr>
          <w:noProof/>
        </w:rPr>
        <w:drawing>
          <wp:inline distT="0" distB="0" distL="0" distR="0" wp14:anchorId="0E3F9BCC" wp14:editId="3948A1A0">
            <wp:extent cx="5943600" cy="3526031"/>
            <wp:effectExtent l="0" t="0" r="0" b="0"/>
            <wp:docPr id="24" name="Picture 24" descr="C:\Users\LUCAS\AppData\Local\Temp\SNAGHTML2bb2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AS\AppData\Local\Temp\SNAGHTML2bb23d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526031"/>
                    </a:xfrm>
                    <a:prstGeom prst="rect">
                      <a:avLst/>
                    </a:prstGeom>
                    <a:noFill/>
                    <a:ln>
                      <a:noFill/>
                    </a:ln>
                  </pic:spPr>
                </pic:pic>
              </a:graphicData>
            </a:graphic>
          </wp:inline>
        </w:drawing>
      </w:r>
    </w:p>
    <w:p w14:paraId="6529CE7D" w14:textId="77777777" w:rsidR="002E092B" w:rsidRDefault="002E092B" w:rsidP="002E092B">
      <w:pPr>
        <w:pStyle w:val="Heading3"/>
      </w:pPr>
      <w:bookmarkStart w:id="4" w:name="_Toc447612354"/>
      <w:bookmarkStart w:id="5" w:name="_Toc448761121"/>
      <w:r>
        <w:lastRenderedPageBreak/>
        <w:t>View Allocation Data</w:t>
      </w:r>
      <w:bookmarkEnd w:id="4"/>
      <w:bookmarkEnd w:id="5"/>
      <w:r>
        <w:t xml:space="preserve"> </w:t>
      </w:r>
    </w:p>
    <w:p w14:paraId="0FE37AD6" w14:textId="77777777" w:rsidR="002E092B" w:rsidRPr="0034117A" w:rsidRDefault="002E092B" w:rsidP="002E092B">
      <w:pPr>
        <w:pStyle w:val="Heading3"/>
      </w:pPr>
      <w:r>
        <w:t xml:space="preserve">If the order has been de-allocated and allocated again a new check has been added to show only allocated lines. </w:t>
      </w:r>
    </w:p>
    <w:p w14:paraId="24EC2D06" w14:textId="3C939499" w:rsidR="002E092B" w:rsidRDefault="002E092B" w:rsidP="00BD79EF">
      <w:r>
        <w:rPr>
          <w:noProof/>
        </w:rPr>
        <w:drawing>
          <wp:inline distT="0" distB="0" distL="0" distR="0" wp14:anchorId="326D39AA" wp14:editId="2349EDA0">
            <wp:extent cx="5943600" cy="1644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644015"/>
                    </a:xfrm>
                    <a:prstGeom prst="rect">
                      <a:avLst/>
                    </a:prstGeom>
                  </pic:spPr>
                </pic:pic>
              </a:graphicData>
            </a:graphic>
          </wp:inline>
        </w:drawing>
      </w:r>
    </w:p>
    <w:p w14:paraId="309298CD" w14:textId="5D440423" w:rsidR="00472990" w:rsidRDefault="00472990" w:rsidP="00472990"/>
    <w:p w14:paraId="264DB937" w14:textId="77777777" w:rsidR="00472990" w:rsidRDefault="00472990" w:rsidP="00472990">
      <w:pPr>
        <w:pStyle w:val="Heading3"/>
      </w:pPr>
      <w:bookmarkStart w:id="6" w:name="_Toc468709950"/>
      <w:r>
        <w:t>Order Allocation – New controls</w:t>
      </w:r>
      <w:bookmarkEnd w:id="6"/>
      <w:r>
        <w:t xml:space="preserve"> </w:t>
      </w:r>
    </w:p>
    <w:p w14:paraId="0EC74960" w14:textId="77777777" w:rsidR="00472990" w:rsidRDefault="00472990" w:rsidP="00472990">
      <w:pPr>
        <w:pStyle w:val="Heading4"/>
      </w:pPr>
      <w:bookmarkStart w:id="7" w:name="_Toc468709951"/>
      <w:r>
        <w:t>The user cannot de-allocate partial – delivery quantities</w:t>
      </w:r>
      <w:bookmarkEnd w:id="7"/>
      <w:r>
        <w:t xml:space="preserve"> </w:t>
      </w:r>
    </w:p>
    <w:p w14:paraId="0E56ABEA" w14:textId="77777777" w:rsidR="00472990" w:rsidRPr="004E67C2" w:rsidRDefault="00472990" w:rsidP="00472990">
      <w:r>
        <w:t xml:space="preserve">If the order quantities are partially or fully allocated the order lines cannot be deallocated. </w:t>
      </w:r>
    </w:p>
    <w:p w14:paraId="2E0DE0CA" w14:textId="77777777" w:rsidR="00472990" w:rsidRPr="004E67C2" w:rsidRDefault="00472990" w:rsidP="00472990">
      <w:r>
        <w:rPr>
          <w:noProof/>
        </w:rPr>
        <w:drawing>
          <wp:inline distT="0" distB="0" distL="0" distR="0" wp14:anchorId="1B426552" wp14:editId="5D35BFDF">
            <wp:extent cx="5943506" cy="3194685"/>
            <wp:effectExtent l="0" t="0" r="635" b="5715"/>
            <wp:docPr id="53" name="Picture 53" descr="C:\Users\Lucas\AppData\Local\Temp\SNAGHTML15653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as\AppData\Local\Temp\SNAGHTML15653596.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5093"/>
                    <a:stretch/>
                  </pic:blipFill>
                  <pic:spPr bwMode="auto">
                    <a:xfrm>
                      <a:off x="0" y="0"/>
                      <a:ext cx="5943600" cy="3194735"/>
                    </a:xfrm>
                    <a:prstGeom prst="rect">
                      <a:avLst/>
                    </a:prstGeom>
                    <a:noFill/>
                    <a:ln>
                      <a:noFill/>
                    </a:ln>
                    <a:extLst>
                      <a:ext uri="{53640926-AAD7-44D8-BBD7-CCE9431645EC}">
                        <a14:shadowObscured xmlns:a14="http://schemas.microsoft.com/office/drawing/2010/main"/>
                      </a:ext>
                    </a:extLst>
                  </pic:spPr>
                </pic:pic>
              </a:graphicData>
            </a:graphic>
          </wp:inline>
        </w:drawing>
      </w:r>
    </w:p>
    <w:p w14:paraId="6575625F" w14:textId="77777777" w:rsidR="00472990" w:rsidRDefault="00472990" w:rsidP="00472990">
      <w:pPr>
        <w:pStyle w:val="Heading4"/>
      </w:pPr>
      <w:bookmarkStart w:id="8" w:name="_Toc468709952"/>
      <w:r>
        <w:t>New filter to only allocate approved orders</w:t>
      </w:r>
      <w:bookmarkEnd w:id="8"/>
      <w:r>
        <w:t xml:space="preserve"> </w:t>
      </w:r>
    </w:p>
    <w:p w14:paraId="634BD12B" w14:textId="64C2B76F" w:rsidR="00472990" w:rsidRPr="004E67C2" w:rsidRDefault="00472990" w:rsidP="00472990">
      <w:r>
        <w:t>Usually only approved orders can be allocated. Now there is a new setting to filter only approved orders in the allocation run wizard</w:t>
      </w:r>
      <w:r w:rsidR="00273055">
        <w:t>?</w:t>
      </w:r>
    </w:p>
    <w:p w14:paraId="6EA445B8" w14:textId="77777777" w:rsidR="00472990" w:rsidRPr="004E67C2" w:rsidRDefault="00472990" w:rsidP="00472990">
      <w:r>
        <w:rPr>
          <w:noProof/>
        </w:rPr>
        <w:lastRenderedPageBreak/>
        <w:drawing>
          <wp:inline distT="0" distB="0" distL="0" distR="0" wp14:anchorId="720EB9FB" wp14:editId="3A01C892">
            <wp:extent cx="5943600" cy="3583021"/>
            <wp:effectExtent l="0" t="0" r="0" b="0"/>
            <wp:docPr id="54" name="Picture 54" descr="C:\Users\Lucas\AppData\Local\Temp\SNAGHTML1566c2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Temp\SNAGHTML1566c2d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83021"/>
                    </a:xfrm>
                    <a:prstGeom prst="rect">
                      <a:avLst/>
                    </a:prstGeom>
                    <a:noFill/>
                    <a:ln>
                      <a:noFill/>
                    </a:ln>
                  </pic:spPr>
                </pic:pic>
              </a:graphicData>
            </a:graphic>
          </wp:inline>
        </w:drawing>
      </w:r>
    </w:p>
    <w:p w14:paraId="2F13A1A6" w14:textId="77777777" w:rsidR="00472990" w:rsidRDefault="00472990" w:rsidP="00472990">
      <w:pPr>
        <w:pStyle w:val="Heading4"/>
      </w:pPr>
      <w:bookmarkStart w:id="9" w:name="_Toc468709953"/>
      <w:r>
        <w:t>New Store procedure avoid user to edit an order / order lines when it is allocated</w:t>
      </w:r>
      <w:bookmarkEnd w:id="9"/>
      <w:r>
        <w:t xml:space="preserve"> </w:t>
      </w:r>
    </w:p>
    <w:p w14:paraId="1F2D363F" w14:textId="77777777" w:rsidR="00472990" w:rsidRDefault="00472990" w:rsidP="00472990">
      <w:pPr>
        <w:rPr>
          <w:color w:val="FF0000"/>
        </w:rPr>
      </w:pPr>
      <w:r>
        <w:t xml:space="preserve">In order to avoid user to edit, close, cancel lines that are allocated, even if the AFS solution is not running, code needs to be updated in order to block these taks. </w:t>
      </w:r>
      <w:r w:rsidRPr="004E67C2">
        <w:rPr>
          <w:color w:val="FF0000"/>
        </w:rPr>
        <w:t xml:space="preserve">THIS IS MANDATOY FOR ALL CUSTOMERS RUNNING THE ALLOCATION WIZARD </w:t>
      </w:r>
    </w:p>
    <w:p w14:paraId="2486D9AB" w14:textId="77777777" w:rsidR="00472990" w:rsidRDefault="00472990" w:rsidP="00472990">
      <w:pPr>
        <w:rPr>
          <w:color w:val="FF0000"/>
        </w:rPr>
      </w:pPr>
      <w:r>
        <w:rPr>
          <w:color w:val="FF0000"/>
        </w:rPr>
        <w:t>Add this code to the transaction notification store proced</w:t>
      </w:r>
      <w:bookmarkStart w:id="10" w:name="_GoBack"/>
      <w:bookmarkEnd w:id="10"/>
      <w:r>
        <w:rPr>
          <w:color w:val="FF0000"/>
        </w:rPr>
        <w:t>ure in SAP (SQL)</w:t>
      </w:r>
    </w:p>
    <w:p w14:paraId="6459333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ALTER</w:t>
      </w:r>
      <w:r>
        <w:rPr>
          <w:rFonts w:ascii="Consolas" w:hAnsi="Consolas" w:cs="Consolas"/>
          <w:sz w:val="19"/>
          <w:szCs w:val="19"/>
        </w:rPr>
        <w:t xml:space="preserve"> </w:t>
      </w:r>
      <w:r>
        <w:rPr>
          <w:rFonts w:ascii="Consolas" w:hAnsi="Consolas" w:cs="Consolas"/>
          <w:color w:val="0000FF"/>
          <w:sz w:val="19"/>
          <w:szCs w:val="19"/>
        </w:rPr>
        <w:t>proc</w:t>
      </w:r>
      <w:r>
        <w:rPr>
          <w:rFonts w:ascii="Consolas" w:hAnsi="Consolas" w:cs="Consolas"/>
          <w:sz w:val="19"/>
          <w:szCs w:val="19"/>
        </w:rPr>
        <w:t xml:space="preserve"> [dbo]</w:t>
      </w:r>
      <w:r>
        <w:rPr>
          <w:rFonts w:ascii="Consolas" w:hAnsi="Consolas" w:cs="Consolas"/>
          <w:color w:val="808080"/>
          <w:sz w:val="19"/>
          <w:szCs w:val="19"/>
        </w:rPr>
        <w:t>.</w:t>
      </w:r>
      <w:r>
        <w:rPr>
          <w:rFonts w:ascii="Consolas" w:hAnsi="Consolas" w:cs="Consolas"/>
          <w:sz w:val="19"/>
          <w:szCs w:val="19"/>
        </w:rPr>
        <w:t xml:space="preserve">[SBO_SP_TransactionNotification] </w:t>
      </w:r>
    </w:p>
    <w:p w14:paraId="4D0F74E4"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65041E7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@object_type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20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SBO Object Type</w:t>
      </w:r>
    </w:p>
    <w:p w14:paraId="6A120B61" w14:textId="77777777" w:rsidR="00472990" w:rsidRPr="00801616" w:rsidRDefault="00472990" w:rsidP="00472990">
      <w:pPr>
        <w:autoSpaceDE w:val="0"/>
        <w:autoSpaceDN w:val="0"/>
        <w:adjustRightInd w:val="0"/>
        <w:spacing w:after="0" w:line="240" w:lineRule="auto"/>
        <w:rPr>
          <w:rFonts w:ascii="Consolas" w:hAnsi="Consolas" w:cs="Consolas"/>
          <w:sz w:val="19"/>
          <w:szCs w:val="19"/>
          <w:lang w:val="es-AR"/>
        </w:rPr>
      </w:pPr>
      <w:r w:rsidRPr="00801616">
        <w:rPr>
          <w:rFonts w:ascii="Consolas" w:hAnsi="Consolas" w:cs="Consolas"/>
          <w:sz w:val="19"/>
          <w:szCs w:val="19"/>
          <w:lang w:val="es-AR"/>
        </w:rPr>
        <w:t xml:space="preserve">@transaction_type </w:t>
      </w:r>
      <w:r w:rsidRPr="00801616">
        <w:rPr>
          <w:rFonts w:ascii="Consolas" w:hAnsi="Consolas" w:cs="Consolas"/>
          <w:color w:val="0000FF"/>
          <w:sz w:val="19"/>
          <w:szCs w:val="19"/>
          <w:lang w:val="es-AR"/>
        </w:rPr>
        <w:t>nchar</w:t>
      </w:r>
      <w:r w:rsidRPr="00801616">
        <w:rPr>
          <w:rFonts w:ascii="Consolas" w:hAnsi="Consolas" w:cs="Consolas"/>
          <w:color w:val="808080"/>
          <w:sz w:val="19"/>
          <w:szCs w:val="19"/>
          <w:lang w:val="es-AR"/>
        </w:rPr>
        <w:t>(</w:t>
      </w:r>
      <w:r w:rsidRPr="00801616">
        <w:rPr>
          <w:rFonts w:ascii="Consolas" w:hAnsi="Consolas" w:cs="Consolas"/>
          <w:sz w:val="19"/>
          <w:szCs w:val="19"/>
          <w:lang w:val="es-AR"/>
        </w:rPr>
        <w:t>1</w:t>
      </w:r>
      <w:r w:rsidRPr="00801616">
        <w:rPr>
          <w:rFonts w:ascii="Consolas" w:hAnsi="Consolas" w:cs="Consolas"/>
          <w:color w:val="808080"/>
          <w:sz w:val="19"/>
          <w:szCs w:val="19"/>
          <w:lang w:val="es-AR"/>
        </w:rPr>
        <w:t>),</w:t>
      </w:r>
      <w:r w:rsidRPr="00801616">
        <w:rPr>
          <w:rFonts w:ascii="Consolas" w:hAnsi="Consolas" w:cs="Consolas"/>
          <w:sz w:val="19"/>
          <w:szCs w:val="19"/>
          <w:lang w:val="es-AR"/>
        </w:rPr>
        <w:tab/>
      </w:r>
      <w:r w:rsidRPr="00801616">
        <w:rPr>
          <w:rFonts w:ascii="Consolas" w:hAnsi="Consolas" w:cs="Consolas"/>
          <w:sz w:val="19"/>
          <w:szCs w:val="19"/>
          <w:lang w:val="es-AR"/>
        </w:rPr>
        <w:tab/>
      </w:r>
      <w:r w:rsidRPr="00801616">
        <w:rPr>
          <w:rFonts w:ascii="Consolas" w:hAnsi="Consolas" w:cs="Consolas"/>
          <w:sz w:val="19"/>
          <w:szCs w:val="19"/>
          <w:lang w:val="es-AR"/>
        </w:rPr>
        <w:tab/>
      </w:r>
      <w:r w:rsidRPr="00801616">
        <w:rPr>
          <w:rFonts w:ascii="Consolas" w:hAnsi="Consolas" w:cs="Consolas"/>
          <w:color w:val="008000"/>
          <w:sz w:val="19"/>
          <w:szCs w:val="19"/>
          <w:lang w:val="es-AR"/>
        </w:rPr>
        <w:t>-- [A]dd, [U]pdate, [D]elete, [C]ancel, C[L]ose</w:t>
      </w:r>
    </w:p>
    <w:p w14:paraId="514B790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@num_of_cols_in_key </w:t>
      </w:r>
      <w:r>
        <w:rPr>
          <w:rFonts w:ascii="Consolas" w:hAnsi="Consolas" w:cs="Consolas"/>
          <w:color w:val="0000FF"/>
          <w:sz w:val="19"/>
          <w:szCs w:val="19"/>
        </w:rPr>
        <w:t>int</w:t>
      </w:r>
      <w:r>
        <w:rPr>
          <w:rFonts w:ascii="Consolas" w:hAnsi="Consolas" w:cs="Consolas"/>
          <w:color w:val="808080"/>
          <w:sz w:val="19"/>
          <w:szCs w:val="19"/>
        </w:rPr>
        <w:t>,</w:t>
      </w:r>
    </w:p>
    <w:p w14:paraId="576E035D" w14:textId="77777777" w:rsidR="00472990" w:rsidRPr="000F1E00" w:rsidRDefault="00472990" w:rsidP="00472990">
      <w:pPr>
        <w:autoSpaceDE w:val="0"/>
        <w:autoSpaceDN w:val="0"/>
        <w:adjustRightInd w:val="0"/>
        <w:spacing w:after="0" w:line="240" w:lineRule="auto"/>
        <w:rPr>
          <w:rFonts w:ascii="Consolas" w:hAnsi="Consolas" w:cs="Consolas"/>
          <w:sz w:val="19"/>
          <w:szCs w:val="19"/>
          <w:lang w:val="es-AR"/>
        </w:rPr>
      </w:pPr>
      <w:r w:rsidRPr="000F1E00">
        <w:rPr>
          <w:rFonts w:ascii="Consolas" w:hAnsi="Consolas" w:cs="Consolas"/>
          <w:sz w:val="19"/>
          <w:szCs w:val="19"/>
          <w:lang w:val="es-AR"/>
        </w:rPr>
        <w:t xml:space="preserve">@list_of_key_cols_tab_del </w:t>
      </w:r>
      <w:r w:rsidRPr="000F1E00">
        <w:rPr>
          <w:rFonts w:ascii="Consolas" w:hAnsi="Consolas" w:cs="Consolas"/>
          <w:color w:val="0000FF"/>
          <w:sz w:val="19"/>
          <w:szCs w:val="19"/>
          <w:lang w:val="es-AR"/>
        </w:rPr>
        <w:t>nvarchar</w:t>
      </w:r>
      <w:r w:rsidRPr="000F1E00">
        <w:rPr>
          <w:rFonts w:ascii="Consolas" w:hAnsi="Consolas" w:cs="Consolas"/>
          <w:color w:val="808080"/>
          <w:sz w:val="19"/>
          <w:szCs w:val="19"/>
          <w:lang w:val="es-AR"/>
        </w:rPr>
        <w:t>(</w:t>
      </w:r>
      <w:r w:rsidRPr="000F1E00">
        <w:rPr>
          <w:rFonts w:ascii="Consolas" w:hAnsi="Consolas" w:cs="Consolas"/>
          <w:sz w:val="19"/>
          <w:szCs w:val="19"/>
          <w:lang w:val="es-AR"/>
        </w:rPr>
        <w:t>255</w:t>
      </w:r>
      <w:r w:rsidRPr="000F1E00">
        <w:rPr>
          <w:rFonts w:ascii="Consolas" w:hAnsi="Consolas" w:cs="Consolas"/>
          <w:color w:val="808080"/>
          <w:sz w:val="19"/>
          <w:szCs w:val="19"/>
          <w:lang w:val="es-AR"/>
        </w:rPr>
        <w:t>),</w:t>
      </w:r>
    </w:p>
    <w:p w14:paraId="3283E51F" w14:textId="77777777" w:rsidR="00472990" w:rsidRPr="000F1E00" w:rsidRDefault="00472990" w:rsidP="00472990">
      <w:pPr>
        <w:autoSpaceDE w:val="0"/>
        <w:autoSpaceDN w:val="0"/>
        <w:adjustRightInd w:val="0"/>
        <w:spacing w:after="0" w:line="240" w:lineRule="auto"/>
        <w:rPr>
          <w:rFonts w:ascii="Consolas" w:hAnsi="Consolas" w:cs="Consolas"/>
          <w:sz w:val="19"/>
          <w:szCs w:val="19"/>
          <w:lang w:val="es-AR"/>
        </w:rPr>
      </w:pPr>
      <w:r w:rsidRPr="000F1E00">
        <w:rPr>
          <w:rFonts w:ascii="Consolas" w:hAnsi="Consolas" w:cs="Consolas"/>
          <w:sz w:val="19"/>
          <w:szCs w:val="19"/>
          <w:lang w:val="es-AR"/>
        </w:rPr>
        <w:t xml:space="preserve">@list_of_cols_val_tab_del </w:t>
      </w:r>
      <w:r w:rsidRPr="000F1E00">
        <w:rPr>
          <w:rFonts w:ascii="Consolas" w:hAnsi="Consolas" w:cs="Consolas"/>
          <w:color w:val="0000FF"/>
          <w:sz w:val="19"/>
          <w:szCs w:val="19"/>
          <w:lang w:val="es-AR"/>
        </w:rPr>
        <w:t>nvarchar</w:t>
      </w:r>
      <w:r w:rsidRPr="000F1E00">
        <w:rPr>
          <w:rFonts w:ascii="Consolas" w:hAnsi="Consolas" w:cs="Consolas"/>
          <w:color w:val="808080"/>
          <w:sz w:val="19"/>
          <w:szCs w:val="19"/>
          <w:lang w:val="es-AR"/>
        </w:rPr>
        <w:t>(</w:t>
      </w:r>
      <w:r w:rsidRPr="000F1E00">
        <w:rPr>
          <w:rFonts w:ascii="Consolas" w:hAnsi="Consolas" w:cs="Consolas"/>
          <w:sz w:val="19"/>
          <w:szCs w:val="19"/>
          <w:lang w:val="es-AR"/>
        </w:rPr>
        <w:t>255</w:t>
      </w:r>
      <w:r w:rsidRPr="000F1E00">
        <w:rPr>
          <w:rFonts w:ascii="Consolas" w:hAnsi="Consolas" w:cs="Consolas"/>
          <w:color w:val="808080"/>
          <w:sz w:val="19"/>
          <w:szCs w:val="19"/>
          <w:lang w:val="es-AR"/>
        </w:rPr>
        <w:t>)</w:t>
      </w:r>
    </w:p>
    <w:p w14:paraId="08F9A40A" w14:textId="77777777" w:rsidR="00472990" w:rsidRPr="000F1E00" w:rsidRDefault="00472990" w:rsidP="00472990">
      <w:pPr>
        <w:autoSpaceDE w:val="0"/>
        <w:autoSpaceDN w:val="0"/>
        <w:adjustRightInd w:val="0"/>
        <w:spacing w:after="0" w:line="240" w:lineRule="auto"/>
        <w:rPr>
          <w:rFonts w:ascii="Consolas" w:hAnsi="Consolas" w:cs="Consolas"/>
          <w:sz w:val="19"/>
          <w:szCs w:val="19"/>
          <w:lang w:val="es-AR"/>
        </w:rPr>
      </w:pPr>
    </w:p>
    <w:p w14:paraId="6C16DBF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AS</w:t>
      </w:r>
    </w:p>
    <w:p w14:paraId="44006AE4"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5F118B7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begin</w:t>
      </w:r>
    </w:p>
    <w:p w14:paraId="3F201784"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4D33012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Return values</w:t>
      </w:r>
    </w:p>
    <w:p w14:paraId="38BF81E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declare</w:t>
      </w:r>
      <w:r>
        <w:rPr>
          <w:rFonts w:ascii="Consolas" w:hAnsi="Consolas" w:cs="Consolas"/>
          <w:sz w:val="19"/>
          <w:szCs w:val="19"/>
        </w:rPr>
        <w:t xml:space="preserve"> @error  </w:t>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Result (0 for no error)</w:t>
      </w:r>
    </w:p>
    <w:p w14:paraId="25E7E4E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declare</w:t>
      </w:r>
      <w:r>
        <w:rPr>
          <w:rFonts w:ascii="Consolas" w:hAnsi="Consolas" w:cs="Consolas"/>
          <w:sz w:val="19"/>
          <w:szCs w:val="19"/>
        </w:rPr>
        <w:t xml:space="preserve"> @error_message </w:t>
      </w:r>
      <w:r>
        <w:rPr>
          <w:rFonts w:ascii="Consolas" w:hAnsi="Consolas" w:cs="Consolas"/>
          <w:color w:val="0000FF"/>
          <w:sz w:val="19"/>
          <w:szCs w:val="19"/>
        </w:rPr>
        <w:t xml:space="preserve">nvarchar </w:t>
      </w:r>
      <w:r>
        <w:rPr>
          <w:rFonts w:ascii="Consolas" w:hAnsi="Consolas" w:cs="Consolas"/>
          <w:color w:val="808080"/>
          <w:sz w:val="19"/>
          <w:szCs w:val="19"/>
        </w:rPr>
        <w:t>(</w:t>
      </w:r>
      <w:r>
        <w:rPr>
          <w:rFonts w:ascii="Consolas" w:hAnsi="Consolas" w:cs="Consolas"/>
          <w:sz w:val="19"/>
          <w:szCs w:val="19"/>
        </w:rPr>
        <w:t>200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Error string to be displayed</w:t>
      </w:r>
    </w:p>
    <w:p w14:paraId="4C45EF5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@error </w:t>
      </w:r>
      <w:r>
        <w:rPr>
          <w:rFonts w:ascii="Consolas" w:hAnsi="Consolas" w:cs="Consolas"/>
          <w:color w:val="808080"/>
          <w:sz w:val="19"/>
          <w:szCs w:val="19"/>
        </w:rPr>
        <w:t>=</w:t>
      </w:r>
      <w:r>
        <w:rPr>
          <w:rFonts w:ascii="Consolas" w:hAnsi="Consolas" w:cs="Consolas"/>
          <w:sz w:val="19"/>
          <w:szCs w:val="19"/>
        </w:rPr>
        <w:t xml:space="preserve"> 0</w:t>
      </w:r>
    </w:p>
    <w:p w14:paraId="31FB28D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@error_message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N'Ok'</w:t>
      </w:r>
    </w:p>
    <w:p w14:paraId="0B5A3984"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F5D3108" w14:textId="77777777" w:rsidR="00472990" w:rsidRPr="00801616" w:rsidRDefault="00472990" w:rsidP="00472990">
      <w:pPr>
        <w:autoSpaceDE w:val="0"/>
        <w:autoSpaceDN w:val="0"/>
        <w:adjustRightInd w:val="0"/>
        <w:spacing w:after="0" w:line="240" w:lineRule="auto"/>
        <w:rPr>
          <w:rFonts w:ascii="Consolas" w:hAnsi="Consolas" w:cs="Consolas"/>
          <w:sz w:val="19"/>
          <w:szCs w:val="19"/>
          <w:lang w:val="es-AR"/>
        </w:rPr>
      </w:pPr>
      <w:r w:rsidRPr="00801616">
        <w:rPr>
          <w:rFonts w:ascii="Consolas" w:hAnsi="Consolas" w:cs="Consolas"/>
          <w:color w:val="008000"/>
          <w:sz w:val="19"/>
          <w:szCs w:val="19"/>
          <w:lang w:val="es-AR"/>
        </w:rPr>
        <w:t>--------------------------------------------------------------------------------------------------------------------------------</w:t>
      </w:r>
    </w:p>
    <w:p w14:paraId="552EBC99" w14:textId="77777777" w:rsidR="00472990" w:rsidRPr="00801616" w:rsidRDefault="00472990" w:rsidP="00472990">
      <w:pPr>
        <w:autoSpaceDE w:val="0"/>
        <w:autoSpaceDN w:val="0"/>
        <w:adjustRightInd w:val="0"/>
        <w:spacing w:after="0" w:line="240" w:lineRule="auto"/>
        <w:rPr>
          <w:rFonts w:ascii="Consolas" w:hAnsi="Consolas" w:cs="Consolas"/>
          <w:sz w:val="19"/>
          <w:szCs w:val="19"/>
          <w:lang w:val="es-AR"/>
        </w:rPr>
      </w:pPr>
    </w:p>
    <w:p w14:paraId="7D06185D" w14:textId="77777777" w:rsidR="00472990" w:rsidRPr="00801616" w:rsidRDefault="00472990" w:rsidP="00472990">
      <w:pPr>
        <w:autoSpaceDE w:val="0"/>
        <w:autoSpaceDN w:val="0"/>
        <w:adjustRightInd w:val="0"/>
        <w:spacing w:after="0" w:line="240" w:lineRule="auto"/>
        <w:rPr>
          <w:rFonts w:ascii="Consolas" w:hAnsi="Consolas" w:cs="Consolas"/>
          <w:sz w:val="19"/>
          <w:szCs w:val="19"/>
          <w:lang w:val="es-AR"/>
        </w:rPr>
      </w:pPr>
      <w:r w:rsidRPr="00801616">
        <w:rPr>
          <w:rFonts w:ascii="Consolas" w:hAnsi="Consolas" w:cs="Consolas"/>
          <w:color w:val="008000"/>
          <w:sz w:val="19"/>
          <w:szCs w:val="19"/>
          <w:lang w:val="es-AR"/>
        </w:rPr>
        <w:t>--</w:t>
      </w:r>
      <w:r w:rsidRPr="00801616">
        <w:rPr>
          <w:rFonts w:ascii="Consolas" w:hAnsi="Consolas" w:cs="Consolas"/>
          <w:color w:val="008000"/>
          <w:sz w:val="19"/>
          <w:szCs w:val="19"/>
          <w:lang w:val="es-AR"/>
        </w:rPr>
        <w:tab/>
        <w:t>ADD</w:t>
      </w:r>
      <w:r w:rsidRPr="00801616">
        <w:rPr>
          <w:rFonts w:ascii="Consolas" w:hAnsi="Consolas" w:cs="Consolas"/>
          <w:color w:val="008000"/>
          <w:sz w:val="19"/>
          <w:szCs w:val="19"/>
          <w:lang w:val="es-AR"/>
        </w:rPr>
        <w:tab/>
        <w:t>YOUR</w:t>
      </w:r>
      <w:r w:rsidRPr="00801616">
        <w:rPr>
          <w:rFonts w:ascii="Consolas" w:hAnsi="Consolas" w:cs="Consolas"/>
          <w:color w:val="008000"/>
          <w:sz w:val="19"/>
          <w:szCs w:val="19"/>
          <w:lang w:val="es-AR"/>
        </w:rPr>
        <w:tab/>
        <w:t>CODE</w:t>
      </w:r>
      <w:r w:rsidRPr="00801616">
        <w:rPr>
          <w:rFonts w:ascii="Consolas" w:hAnsi="Consolas" w:cs="Consolas"/>
          <w:color w:val="008000"/>
          <w:sz w:val="19"/>
          <w:szCs w:val="19"/>
          <w:lang w:val="es-AR"/>
        </w:rPr>
        <w:tab/>
        <w:t>HERE</w:t>
      </w:r>
    </w:p>
    <w:p w14:paraId="6DE19F5E" w14:textId="77777777" w:rsidR="00472990" w:rsidRPr="00801616" w:rsidRDefault="00472990" w:rsidP="00472990">
      <w:pPr>
        <w:autoSpaceDE w:val="0"/>
        <w:autoSpaceDN w:val="0"/>
        <w:adjustRightInd w:val="0"/>
        <w:spacing w:after="0" w:line="240" w:lineRule="auto"/>
        <w:rPr>
          <w:rFonts w:ascii="Consolas" w:hAnsi="Consolas" w:cs="Consolas"/>
          <w:sz w:val="19"/>
          <w:szCs w:val="19"/>
          <w:lang w:val="es-AR"/>
        </w:rPr>
      </w:pPr>
      <w:r w:rsidRPr="00801616">
        <w:rPr>
          <w:rFonts w:ascii="Consolas" w:hAnsi="Consolas" w:cs="Consolas"/>
          <w:color w:val="008000"/>
          <w:sz w:val="19"/>
          <w:szCs w:val="19"/>
          <w:lang w:val="es-AR"/>
        </w:rPr>
        <w:t xml:space="preserve">--agregar control de que la orden exista en alguna linea de alloc, soft y hard. </w:t>
      </w:r>
    </w:p>
    <w:p w14:paraId="03ABD57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 xml:space="preserve">IF </w:t>
      </w:r>
      <w:r>
        <w:rPr>
          <w:rFonts w:ascii="Consolas" w:hAnsi="Consolas" w:cs="Consolas"/>
          <w:color w:val="808080"/>
          <w:sz w:val="19"/>
          <w:szCs w:val="19"/>
        </w:rPr>
        <w:t>(</w:t>
      </w:r>
      <w:r>
        <w:rPr>
          <w:rFonts w:ascii="Consolas" w:hAnsi="Consolas" w:cs="Consolas"/>
          <w:sz w:val="19"/>
          <w:szCs w:val="19"/>
        </w:rPr>
        <w:t xml:space="preserve">@object_type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sz w:val="19"/>
          <w:szCs w:val="19"/>
        </w:rPr>
        <w:t xml:space="preserve">@transaction_type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00"/>
          <w:sz w:val="19"/>
          <w:szCs w:val="19"/>
        </w:rPr>
        <w:t>'U'</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'C'</w:t>
      </w:r>
      <w:r>
        <w:rPr>
          <w:rFonts w:ascii="Consolas" w:hAnsi="Consolas" w:cs="Consolas"/>
          <w:color w:val="808080"/>
          <w:sz w:val="19"/>
          <w:szCs w:val="19"/>
        </w:rPr>
        <w:t>))</w:t>
      </w:r>
    </w:p>
    <w:p w14:paraId="7228AA2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BEGIN</w:t>
      </w:r>
    </w:p>
    <w:p w14:paraId="1D15041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 xml:space="preserve">IF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FF0000"/>
          <w:sz w:val="19"/>
          <w:szCs w:val="19"/>
        </w:rPr>
        <w:t>'cant'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"@ARGNS_ALLOCTL" </w:t>
      </w:r>
      <w:r>
        <w:rPr>
          <w:rFonts w:ascii="Consolas" w:hAnsi="Consolas" w:cs="Consolas"/>
          <w:color w:val="0000FF"/>
          <w:sz w:val="19"/>
          <w:szCs w:val="19"/>
        </w:rPr>
        <w:t>where</w:t>
      </w:r>
      <w:r>
        <w:rPr>
          <w:rFonts w:ascii="Consolas" w:hAnsi="Consolas" w:cs="Consolas"/>
          <w:sz w:val="19"/>
          <w:szCs w:val="19"/>
        </w:rPr>
        <w:t xml:space="preserve"> U_ReserveType </w:t>
      </w:r>
      <w:r>
        <w:rPr>
          <w:rFonts w:ascii="Consolas" w:hAnsi="Consolas" w:cs="Consolas"/>
          <w:color w:val="808080"/>
          <w:sz w:val="19"/>
          <w:szCs w:val="19"/>
        </w:rPr>
        <w:t>=</w:t>
      </w:r>
      <w:r>
        <w:rPr>
          <w:rFonts w:ascii="Consolas" w:hAnsi="Consolas" w:cs="Consolas"/>
          <w:sz w:val="19"/>
          <w:szCs w:val="19"/>
        </w:rPr>
        <w:t xml:space="preserve"> 17 </w:t>
      </w:r>
      <w:r>
        <w:rPr>
          <w:rFonts w:ascii="Consolas" w:hAnsi="Consolas" w:cs="Consolas"/>
          <w:color w:val="808080"/>
          <w:sz w:val="19"/>
          <w:szCs w:val="19"/>
        </w:rPr>
        <w:t>and</w:t>
      </w:r>
      <w:r>
        <w:rPr>
          <w:rFonts w:ascii="Consolas" w:hAnsi="Consolas" w:cs="Consolas"/>
          <w:sz w:val="19"/>
          <w:szCs w:val="19"/>
        </w:rPr>
        <w:t xml:space="preserve"> U_ReserveEntry </w:t>
      </w:r>
      <w:r>
        <w:rPr>
          <w:rFonts w:ascii="Consolas" w:hAnsi="Consolas" w:cs="Consolas"/>
          <w:color w:val="808080"/>
          <w:sz w:val="19"/>
          <w:szCs w:val="19"/>
        </w:rPr>
        <w:t>=</w:t>
      </w:r>
      <w:r>
        <w:rPr>
          <w:rFonts w:ascii="Consolas" w:hAnsi="Consolas" w:cs="Consolas"/>
          <w:sz w:val="19"/>
          <w:szCs w:val="19"/>
        </w:rPr>
        <w:t xml:space="preserve">  @list_of_cols_val_tab_del </w:t>
      </w:r>
      <w:r>
        <w:rPr>
          <w:rFonts w:ascii="Consolas" w:hAnsi="Consolas" w:cs="Consolas"/>
          <w:color w:val="808080"/>
          <w:sz w:val="19"/>
          <w:szCs w:val="19"/>
        </w:rPr>
        <w:t>and</w:t>
      </w:r>
      <w:r>
        <w:rPr>
          <w:rFonts w:ascii="Consolas" w:hAnsi="Consolas" w:cs="Consolas"/>
          <w:sz w:val="19"/>
          <w:szCs w:val="19"/>
        </w:rPr>
        <w:t xml:space="preserve"> U_Qty </w:t>
      </w:r>
      <w:r>
        <w:rPr>
          <w:rFonts w:ascii="Consolas" w:hAnsi="Consolas" w:cs="Consolas"/>
          <w:color w:val="808080"/>
          <w:sz w:val="19"/>
          <w:szCs w:val="19"/>
        </w:rPr>
        <w:t>&gt;</w:t>
      </w:r>
      <w:r>
        <w:rPr>
          <w:rFonts w:ascii="Consolas" w:hAnsi="Consolas" w:cs="Consolas"/>
          <w:sz w:val="19"/>
          <w:szCs w:val="19"/>
        </w:rPr>
        <w:t xml:space="preserve"> 0  </w:t>
      </w:r>
    </w:p>
    <w:p w14:paraId="4A4AE9D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ab/>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0 </w:t>
      </w:r>
    </w:p>
    <w:p w14:paraId="36FA47EE"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 xml:space="preserve"> </w:t>
      </w:r>
      <w:r>
        <w:rPr>
          <w:rFonts w:ascii="Consolas" w:hAnsi="Consolas" w:cs="Consolas"/>
          <w:color w:val="808080"/>
          <w:sz w:val="19"/>
          <w:szCs w:val="19"/>
        </w:rPr>
        <w:t>or</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FF0000"/>
          <w:sz w:val="19"/>
          <w:szCs w:val="19"/>
        </w:rPr>
        <w:t>'cant'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"@ARGNS_ALLOCL" </w:t>
      </w:r>
      <w:r>
        <w:rPr>
          <w:rFonts w:ascii="Consolas" w:hAnsi="Consolas" w:cs="Consolas"/>
          <w:color w:val="0000FF"/>
          <w:sz w:val="19"/>
          <w:szCs w:val="19"/>
        </w:rPr>
        <w:t>where</w:t>
      </w:r>
      <w:r>
        <w:rPr>
          <w:rFonts w:ascii="Consolas" w:hAnsi="Consolas" w:cs="Consolas"/>
          <w:sz w:val="19"/>
          <w:szCs w:val="19"/>
        </w:rPr>
        <w:t xml:space="preserve">   U_TargetType </w:t>
      </w:r>
      <w:r>
        <w:rPr>
          <w:rFonts w:ascii="Consolas" w:hAnsi="Consolas" w:cs="Consolas"/>
          <w:color w:val="808080"/>
          <w:sz w:val="19"/>
          <w:szCs w:val="19"/>
        </w:rPr>
        <w:t>=</w:t>
      </w:r>
      <w:r>
        <w:rPr>
          <w:rFonts w:ascii="Consolas" w:hAnsi="Consolas" w:cs="Consolas"/>
          <w:sz w:val="19"/>
          <w:szCs w:val="19"/>
        </w:rPr>
        <w:t xml:space="preserve"> 17 </w:t>
      </w:r>
      <w:r>
        <w:rPr>
          <w:rFonts w:ascii="Consolas" w:hAnsi="Consolas" w:cs="Consolas"/>
          <w:color w:val="808080"/>
          <w:sz w:val="19"/>
          <w:szCs w:val="19"/>
        </w:rPr>
        <w:t>and</w:t>
      </w:r>
      <w:r>
        <w:rPr>
          <w:rFonts w:ascii="Consolas" w:hAnsi="Consolas" w:cs="Consolas"/>
          <w:sz w:val="19"/>
          <w:szCs w:val="19"/>
        </w:rPr>
        <w:t xml:space="preserve"> U_TargetEntry </w:t>
      </w:r>
      <w:r>
        <w:rPr>
          <w:rFonts w:ascii="Consolas" w:hAnsi="Consolas" w:cs="Consolas"/>
          <w:color w:val="808080"/>
          <w:sz w:val="19"/>
          <w:szCs w:val="19"/>
        </w:rPr>
        <w:t>=</w:t>
      </w:r>
      <w:r>
        <w:rPr>
          <w:rFonts w:ascii="Consolas" w:hAnsi="Consolas" w:cs="Consolas"/>
          <w:sz w:val="19"/>
          <w:szCs w:val="19"/>
        </w:rPr>
        <w:t xml:space="preserve">  @list_of_cols_val_tab_del  </w:t>
      </w:r>
      <w:r>
        <w:rPr>
          <w:rFonts w:ascii="Consolas" w:hAnsi="Consolas" w:cs="Consolas"/>
          <w:color w:val="808080"/>
          <w:sz w:val="19"/>
          <w:szCs w:val="19"/>
        </w:rPr>
        <w:t>and</w:t>
      </w:r>
      <w:r>
        <w:rPr>
          <w:rFonts w:ascii="Consolas" w:hAnsi="Consolas" w:cs="Consolas"/>
          <w:sz w:val="19"/>
          <w:szCs w:val="19"/>
        </w:rPr>
        <w:t xml:space="preserve"> U_ReservedQty </w:t>
      </w:r>
      <w:r>
        <w:rPr>
          <w:rFonts w:ascii="Consolas" w:hAnsi="Consolas" w:cs="Consolas"/>
          <w:color w:val="808080"/>
          <w:sz w:val="19"/>
          <w:szCs w:val="19"/>
        </w:rPr>
        <w:t>&gt;</w:t>
      </w:r>
      <w:r>
        <w:rPr>
          <w:rFonts w:ascii="Consolas" w:hAnsi="Consolas" w:cs="Consolas"/>
          <w:sz w:val="19"/>
          <w:szCs w:val="19"/>
        </w:rPr>
        <w:t xml:space="preserve"> 0  </w:t>
      </w:r>
    </w:p>
    <w:p w14:paraId="3AA6595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0 </w:t>
      </w:r>
    </w:p>
    <w:p w14:paraId="1ABE3D5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BEGIN</w:t>
      </w:r>
    </w:p>
    <w:p w14:paraId="0F4316AF"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BC9EB4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00"/>
          <w:sz w:val="19"/>
          <w:szCs w:val="19"/>
        </w:rPr>
        <w:t xml:space="preserve">---- cant not chage lines, add or delete is forbbiden </w:t>
      </w:r>
    </w:p>
    <w:p w14:paraId="2C53C30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 xml:space="preserve">if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cant </w:t>
      </w:r>
      <w:r>
        <w:rPr>
          <w:rFonts w:ascii="Consolas" w:hAnsi="Consolas" w:cs="Consolas"/>
          <w:color w:val="0000FF"/>
          <w:sz w:val="19"/>
          <w:szCs w:val="19"/>
        </w:rPr>
        <w:t>from</w:t>
      </w:r>
      <w:r>
        <w:rPr>
          <w:rFonts w:ascii="Consolas" w:hAnsi="Consolas" w:cs="Consolas"/>
          <w:sz w:val="19"/>
          <w:szCs w:val="19"/>
        </w:rPr>
        <w:t xml:space="preserve"> ADO1 </w:t>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17 </w:t>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  </w:t>
      </w:r>
    </w:p>
    <w:p w14:paraId="246CF0C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w:t>
      </w:r>
    </w:p>
    <w:p w14:paraId="025CEB7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17 </w:t>
      </w:r>
    </w:p>
    <w:p w14:paraId="41C1F56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&lt;&gt;</w:t>
      </w:r>
      <w:r>
        <w:rPr>
          <w:rFonts w:ascii="Consolas" w:hAnsi="Consolas" w:cs="Consolas"/>
          <w:sz w:val="19"/>
          <w:szCs w:val="19"/>
        </w:rPr>
        <w:t xml:space="preserve"> </w:t>
      </w:r>
    </w:p>
    <w:p w14:paraId="48F0E4C3"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5C84E3F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cant </w:t>
      </w:r>
      <w:r>
        <w:rPr>
          <w:rFonts w:ascii="Consolas" w:hAnsi="Consolas" w:cs="Consolas"/>
          <w:color w:val="0000FF"/>
          <w:sz w:val="19"/>
          <w:szCs w:val="19"/>
        </w:rPr>
        <w:t>from</w:t>
      </w:r>
      <w:r>
        <w:rPr>
          <w:rFonts w:ascii="Consolas" w:hAnsi="Consolas" w:cs="Consolas"/>
          <w:sz w:val="19"/>
          <w:szCs w:val="19"/>
        </w:rPr>
        <w:t xml:space="preserve"> RDR1 </w:t>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17 </w:t>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 </w:t>
      </w:r>
      <w:r>
        <w:rPr>
          <w:rFonts w:ascii="Consolas" w:hAnsi="Consolas" w:cs="Consolas"/>
          <w:color w:val="808080"/>
          <w:sz w:val="19"/>
          <w:szCs w:val="19"/>
        </w:rPr>
        <w:t>)</w:t>
      </w:r>
    </w:p>
    <w:p w14:paraId="712AF789"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8673D6E"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4BAC65C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@error </w:t>
      </w:r>
      <w:r>
        <w:rPr>
          <w:rFonts w:ascii="Consolas" w:hAnsi="Consolas" w:cs="Consolas"/>
          <w:color w:val="808080"/>
          <w:sz w:val="19"/>
          <w:szCs w:val="19"/>
        </w:rPr>
        <w:t>=</w:t>
      </w:r>
      <w:r>
        <w:rPr>
          <w:rFonts w:ascii="Consolas" w:hAnsi="Consolas" w:cs="Consolas"/>
          <w:sz w:val="19"/>
          <w:szCs w:val="19"/>
        </w:rPr>
        <w:t xml:space="preserve"> 10</w:t>
      </w:r>
      <w:r>
        <w:rPr>
          <w:rFonts w:ascii="Consolas" w:hAnsi="Consolas" w:cs="Consolas"/>
          <w:color w:val="808080"/>
          <w:sz w:val="19"/>
          <w:szCs w:val="19"/>
        </w:rPr>
        <w:t>,</w:t>
      </w:r>
      <w:r>
        <w:rPr>
          <w:rFonts w:ascii="Consolas" w:hAnsi="Consolas" w:cs="Consolas"/>
          <w:sz w:val="19"/>
          <w:szCs w:val="19"/>
        </w:rPr>
        <w:t xml:space="preserve"> @error_message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'Sales Order Lines Cannot be modified because it is already allocated.'</w:t>
      </w:r>
    </w:p>
    <w:p w14:paraId="2FC93B5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else</w:t>
      </w:r>
    </w:p>
    <w:p w14:paraId="55F64D5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cant not chage item Code</w:t>
      </w:r>
    </w:p>
    <w:p w14:paraId="650239E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 xml:space="preserve">if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217351D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p>
    <w:p w14:paraId="60169A0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LineNum </w:t>
      </w:r>
    </w:p>
    <w:p w14:paraId="5E2046A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ItemCode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ItemCode </w:t>
      </w:r>
    </w:p>
    <w:p w14:paraId="17443AE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p>
    <w:p w14:paraId="2F94AAE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p>
    <w:p w14:paraId="756C2FF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0 </w:t>
      </w:r>
    </w:p>
    <w:p w14:paraId="5279C3DE"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245BF61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OR</w:t>
      </w:r>
      <w:r>
        <w:rPr>
          <w:rFonts w:ascii="Consolas" w:hAnsi="Consolas" w:cs="Consolas"/>
          <w:sz w:val="19"/>
          <w:szCs w:val="19"/>
        </w:rPr>
        <w:t xml:space="preserve">  </w:t>
      </w:r>
    </w:p>
    <w:p w14:paraId="76FC8D0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00"/>
          <w:sz w:val="19"/>
          <w:szCs w:val="19"/>
        </w:rPr>
        <w:t>-- cant not chage item qty</w:t>
      </w:r>
    </w:p>
    <w:p w14:paraId="51BBE42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302C30B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p>
    <w:p w14:paraId="2A569F9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LineNum </w:t>
      </w:r>
    </w:p>
    <w:p w14:paraId="583486DE"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Quantity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Quantity </w:t>
      </w:r>
    </w:p>
    <w:p w14:paraId="7226E2E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p>
    <w:p w14:paraId="58DB226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p>
    <w:p w14:paraId="69C4116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0 </w:t>
      </w:r>
    </w:p>
    <w:p w14:paraId="21DC6E8B"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208980F9"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562585F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OR</w:t>
      </w:r>
      <w:r>
        <w:rPr>
          <w:rFonts w:ascii="Consolas" w:hAnsi="Consolas" w:cs="Consolas"/>
          <w:sz w:val="19"/>
          <w:szCs w:val="19"/>
        </w:rPr>
        <w:t xml:space="preserve">  </w:t>
      </w:r>
    </w:p>
    <w:p w14:paraId="7890D60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00"/>
          <w:sz w:val="19"/>
          <w:szCs w:val="19"/>
        </w:rPr>
        <w:t xml:space="preserve">-- cant not chage line status </w:t>
      </w:r>
    </w:p>
    <w:p w14:paraId="676EC19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1F04FCB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p>
    <w:p w14:paraId="1D60E4C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LineNum </w:t>
      </w:r>
    </w:p>
    <w:p w14:paraId="2935ABBE"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LineStatus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LineStatus </w:t>
      </w:r>
    </w:p>
    <w:p w14:paraId="0B0A5EC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p>
    <w:p w14:paraId="27E1FDF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p>
    <w:p w14:paraId="23D7A24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0 </w:t>
      </w:r>
    </w:p>
    <w:p w14:paraId="22793937"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F94A808"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24FF057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@error </w:t>
      </w:r>
      <w:r>
        <w:rPr>
          <w:rFonts w:ascii="Consolas" w:hAnsi="Consolas" w:cs="Consolas"/>
          <w:color w:val="808080"/>
          <w:sz w:val="19"/>
          <w:szCs w:val="19"/>
        </w:rPr>
        <w:t>=</w:t>
      </w:r>
      <w:r>
        <w:rPr>
          <w:rFonts w:ascii="Consolas" w:hAnsi="Consolas" w:cs="Consolas"/>
          <w:sz w:val="19"/>
          <w:szCs w:val="19"/>
        </w:rPr>
        <w:t xml:space="preserve"> 20</w:t>
      </w:r>
      <w:r>
        <w:rPr>
          <w:rFonts w:ascii="Consolas" w:hAnsi="Consolas" w:cs="Consolas"/>
          <w:color w:val="808080"/>
          <w:sz w:val="19"/>
          <w:szCs w:val="19"/>
        </w:rPr>
        <w:t>,</w:t>
      </w:r>
      <w:r>
        <w:rPr>
          <w:rFonts w:ascii="Consolas" w:hAnsi="Consolas" w:cs="Consolas"/>
          <w:sz w:val="19"/>
          <w:szCs w:val="19"/>
        </w:rPr>
        <w:t xml:space="preserve"> @error_message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'Sales Order Item Code, Item Quanty or Status in Order lines, cannot be modified because it is already allocated.'</w:t>
      </w:r>
    </w:p>
    <w:p w14:paraId="66814F7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p>
    <w:p w14:paraId="09D1782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END</w:t>
      </w:r>
    </w:p>
    <w:p w14:paraId="43FAF1F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ab/>
      </w:r>
    </w:p>
    <w:p w14:paraId="0D21785C"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58131CE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p>
    <w:p w14:paraId="70491F63"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404605C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w:t>
      </w:r>
    </w:p>
    <w:p w14:paraId="5957D9CA"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A4AECF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Select the return values</w:t>
      </w:r>
    </w:p>
    <w:p w14:paraId="47712CE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@error</w:t>
      </w:r>
      <w:r>
        <w:rPr>
          <w:rFonts w:ascii="Consolas" w:hAnsi="Consolas" w:cs="Consolas"/>
          <w:color w:val="808080"/>
          <w:sz w:val="19"/>
          <w:szCs w:val="19"/>
        </w:rPr>
        <w:t>,</w:t>
      </w:r>
      <w:r>
        <w:rPr>
          <w:rFonts w:ascii="Consolas" w:hAnsi="Consolas" w:cs="Consolas"/>
          <w:sz w:val="19"/>
          <w:szCs w:val="19"/>
        </w:rPr>
        <w:t xml:space="preserve"> @error_message</w:t>
      </w:r>
    </w:p>
    <w:p w14:paraId="5BD5433B"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F81250C" w14:textId="77777777" w:rsidR="00472990" w:rsidRDefault="00472990" w:rsidP="00472990">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p>
    <w:p w14:paraId="38770571" w14:textId="77777777" w:rsidR="00472990" w:rsidRDefault="00472990" w:rsidP="00472990">
      <w:pPr>
        <w:rPr>
          <w:color w:val="FF0000"/>
        </w:rPr>
      </w:pPr>
    </w:p>
    <w:p w14:paraId="49188FD9" w14:textId="77777777" w:rsidR="00472990" w:rsidRDefault="00472990" w:rsidP="00472990">
      <w:pPr>
        <w:rPr>
          <w:color w:val="FF0000"/>
        </w:rPr>
      </w:pPr>
      <w:r>
        <w:rPr>
          <w:color w:val="FF0000"/>
        </w:rPr>
        <w:t>Add this code to the transaction notification store procedure in SAP (HANA)</w:t>
      </w:r>
    </w:p>
    <w:p w14:paraId="4E5362D4" w14:textId="77777777" w:rsidR="00472990" w:rsidRDefault="00472990" w:rsidP="00472990">
      <w:pPr>
        <w:rPr>
          <w:color w:val="FF0000"/>
        </w:rPr>
      </w:pPr>
    </w:p>
    <w:p w14:paraId="7003478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--drop PROCEDURE SBO_SP_TransactionNotification</w:t>
      </w:r>
    </w:p>
    <w:p w14:paraId="48DC61E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CREATE</w:t>
      </w:r>
      <w:r>
        <w:rPr>
          <w:rFonts w:ascii="Consolas" w:hAnsi="Consolas" w:cs="Consolas"/>
          <w:sz w:val="19"/>
          <w:szCs w:val="19"/>
        </w:rPr>
        <w:t xml:space="preserve"> </w:t>
      </w:r>
      <w:r>
        <w:rPr>
          <w:rFonts w:ascii="Consolas" w:hAnsi="Consolas" w:cs="Consolas"/>
          <w:color w:val="0000FF"/>
          <w:sz w:val="19"/>
          <w:szCs w:val="19"/>
        </w:rPr>
        <w:t>PROCEDURE</w:t>
      </w:r>
      <w:r>
        <w:rPr>
          <w:rFonts w:ascii="Consolas" w:hAnsi="Consolas" w:cs="Consolas"/>
          <w:sz w:val="19"/>
          <w:szCs w:val="19"/>
        </w:rPr>
        <w:t xml:space="preserve"> SBO_SP_TransactionNotification</w:t>
      </w:r>
    </w:p>
    <w:p w14:paraId="49A3F28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p>
    <w:p w14:paraId="319C975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in</w:t>
      </w:r>
      <w:r>
        <w:rPr>
          <w:rFonts w:ascii="Consolas" w:hAnsi="Consolas" w:cs="Consolas"/>
          <w:sz w:val="19"/>
          <w:szCs w:val="19"/>
        </w:rPr>
        <w:t xml:space="preserve"> object_type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SBO Object Type</w:t>
      </w:r>
    </w:p>
    <w:p w14:paraId="5F678E9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in</w:t>
      </w:r>
      <w:r>
        <w:rPr>
          <w:rFonts w:ascii="Consolas" w:hAnsi="Consolas" w:cs="Consolas"/>
          <w:sz w:val="19"/>
          <w:szCs w:val="19"/>
        </w:rPr>
        <w:t xml:space="preserve"> transaction_type </w:t>
      </w:r>
      <w:r>
        <w:rPr>
          <w:rFonts w:ascii="Consolas" w:hAnsi="Consolas" w:cs="Consolas"/>
          <w:color w:val="0000FF"/>
          <w:sz w:val="19"/>
          <w:szCs w:val="19"/>
        </w:rPr>
        <w:t>nchar</w:t>
      </w:r>
      <w:r>
        <w:rPr>
          <w:rFonts w:ascii="Consolas" w:hAnsi="Consolas" w:cs="Consolas"/>
          <w:color w:val="808080"/>
          <w:sz w:val="19"/>
          <w:szCs w:val="19"/>
        </w:rPr>
        <w:t>(</w:t>
      </w:r>
      <w:r>
        <w:rPr>
          <w:rFonts w:ascii="Consolas" w:hAnsi="Consolas" w:cs="Consolas"/>
          <w:sz w:val="19"/>
          <w:szCs w:val="19"/>
        </w:rPr>
        <w:t>1</w:t>
      </w:r>
      <w:r>
        <w:rPr>
          <w:rFonts w:ascii="Consolas" w:hAnsi="Consolas" w:cs="Consolas"/>
          <w:color w:val="8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[A]dd, [U]pdate, [D]elete, [C]ancel, C[L]ose</w:t>
      </w:r>
    </w:p>
    <w:p w14:paraId="22D645D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in</w:t>
      </w:r>
      <w:r>
        <w:rPr>
          <w:rFonts w:ascii="Consolas" w:hAnsi="Consolas" w:cs="Consolas"/>
          <w:sz w:val="19"/>
          <w:szCs w:val="19"/>
        </w:rPr>
        <w:t xml:space="preserve"> num_of_cols_in_key </w:t>
      </w:r>
      <w:r>
        <w:rPr>
          <w:rFonts w:ascii="Consolas" w:hAnsi="Consolas" w:cs="Consolas"/>
          <w:color w:val="0000FF"/>
          <w:sz w:val="19"/>
          <w:szCs w:val="19"/>
        </w:rPr>
        <w:t>int</w:t>
      </w:r>
      <w:r>
        <w:rPr>
          <w:rFonts w:ascii="Consolas" w:hAnsi="Consolas" w:cs="Consolas"/>
          <w:color w:val="808080"/>
          <w:sz w:val="19"/>
          <w:szCs w:val="19"/>
        </w:rPr>
        <w:t>,</w:t>
      </w:r>
    </w:p>
    <w:p w14:paraId="114152A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in</w:t>
      </w:r>
      <w:r>
        <w:rPr>
          <w:rFonts w:ascii="Consolas" w:hAnsi="Consolas" w:cs="Consolas"/>
          <w:sz w:val="19"/>
          <w:szCs w:val="19"/>
        </w:rPr>
        <w:t xml:space="preserve"> list_of_key_cols_tab_del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255</w:t>
      </w:r>
      <w:r>
        <w:rPr>
          <w:rFonts w:ascii="Consolas" w:hAnsi="Consolas" w:cs="Consolas"/>
          <w:color w:val="808080"/>
          <w:sz w:val="19"/>
          <w:szCs w:val="19"/>
        </w:rPr>
        <w:t>),</w:t>
      </w:r>
    </w:p>
    <w:p w14:paraId="120C571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in</w:t>
      </w:r>
      <w:r>
        <w:rPr>
          <w:rFonts w:ascii="Consolas" w:hAnsi="Consolas" w:cs="Consolas"/>
          <w:sz w:val="19"/>
          <w:szCs w:val="19"/>
        </w:rPr>
        <w:t xml:space="preserve"> list_of_cols_val_tab_del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255</w:t>
      </w:r>
      <w:r>
        <w:rPr>
          <w:rFonts w:ascii="Consolas" w:hAnsi="Consolas" w:cs="Consolas"/>
          <w:color w:val="808080"/>
          <w:sz w:val="19"/>
          <w:szCs w:val="19"/>
        </w:rPr>
        <w:t>)</w:t>
      </w:r>
    </w:p>
    <w:p w14:paraId="7E76BED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p>
    <w:p w14:paraId="2C8406A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LANGUAGE</w:t>
      </w:r>
      <w:r>
        <w:rPr>
          <w:rFonts w:ascii="Consolas" w:hAnsi="Consolas" w:cs="Consolas"/>
          <w:sz w:val="19"/>
          <w:szCs w:val="19"/>
        </w:rPr>
        <w:t xml:space="preserve"> SQLSCRIPT</w:t>
      </w:r>
    </w:p>
    <w:p w14:paraId="5FFF6E7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AS</w:t>
      </w:r>
    </w:p>
    <w:p w14:paraId="653D772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Return values</w:t>
      </w:r>
    </w:p>
    <w:p w14:paraId="0210647E"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li_qtyintableWip </w:t>
      </w:r>
      <w:r>
        <w:rPr>
          <w:rFonts w:ascii="Consolas" w:hAnsi="Consolas" w:cs="Consolas"/>
          <w:color w:val="0000FF"/>
          <w:sz w:val="19"/>
          <w:szCs w:val="19"/>
        </w:rPr>
        <w:t>int</w:t>
      </w:r>
      <w:r>
        <w:rPr>
          <w:rFonts w:ascii="Consolas" w:hAnsi="Consolas" w:cs="Consolas"/>
          <w:color w:val="808080"/>
          <w:sz w:val="19"/>
          <w:szCs w:val="19"/>
        </w:rPr>
        <w:t>;</w:t>
      </w:r>
    </w:p>
    <w:p w14:paraId="49EBE30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li_qtyintableStock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sz w:val="19"/>
          <w:szCs w:val="19"/>
        </w:rPr>
        <w:t xml:space="preserve"> </w:t>
      </w:r>
    </w:p>
    <w:p w14:paraId="797178A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li_qtyinOrder </w:t>
      </w:r>
      <w:r>
        <w:rPr>
          <w:rFonts w:ascii="Consolas" w:hAnsi="Consolas" w:cs="Consolas"/>
          <w:color w:val="0000FF"/>
          <w:sz w:val="19"/>
          <w:szCs w:val="19"/>
        </w:rPr>
        <w:t>int</w:t>
      </w:r>
      <w:r>
        <w:rPr>
          <w:rFonts w:ascii="Consolas" w:hAnsi="Consolas" w:cs="Consolas"/>
          <w:color w:val="808080"/>
          <w:sz w:val="19"/>
          <w:szCs w:val="19"/>
        </w:rPr>
        <w:t>;</w:t>
      </w:r>
    </w:p>
    <w:p w14:paraId="112EB23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li_qtyinlog </w:t>
      </w:r>
      <w:r>
        <w:rPr>
          <w:rFonts w:ascii="Consolas" w:hAnsi="Consolas" w:cs="Consolas"/>
          <w:color w:val="0000FF"/>
          <w:sz w:val="19"/>
          <w:szCs w:val="19"/>
        </w:rPr>
        <w:t>int</w:t>
      </w:r>
      <w:r>
        <w:rPr>
          <w:rFonts w:ascii="Consolas" w:hAnsi="Consolas" w:cs="Consolas"/>
          <w:color w:val="808080"/>
          <w:sz w:val="19"/>
          <w:szCs w:val="19"/>
        </w:rPr>
        <w:t>;</w:t>
      </w:r>
    </w:p>
    <w:p w14:paraId="4777416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li_temp </w:t>
      </w:r>
      <w:r>
        <w:rPr>
          <w:rFonts w:ascii="Consolas" w:hAnsi="Consolas" w:cs="Consolas"/>
          <w:color w:val="0000FF"/>
          <w:sz w:val="19"/>
          <w:szCs w:val="19"/>
        </w:rPr>
        <w:t>int</w:t>
      </w:r>
      <w:r>
        <w:rPr>
          <w:rFonts w:ascii="Consolas" w:hAnsi="Consolas" w:cs="Consolas"/>
          <w:color w:val="808080"/>
          <w:sz w:val="19"/>
          <w:szCs w:val="19"/>
        </w:rPr>
        <w:t>;</w:t>
      </w:r>
    </w:p>
    <w:p w14:paraId="451484A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error </w:t>
      </w:r>
      <w:r>
        <w:rPr>
          <w:rFonts w:ascii="Consolas" w:hAnsi="Consolas" w:cs="Consolas"/>
          <w:color w:val="0000FF"/>
          <w:sz w:val="19"/>
          <w:szCs w:val="19"/>
        </w:rPr>
        <w:t>int</w:t>
      </w:r>
      <w:r>
        <w:rPr>
          <w:rFonts w:ascii="Consolas" w:hAnsi="Consolas" w:cs="Consolas"/>
          <w:color w:val="808080"/>
          <w:sz w:val="19"/>
          <w:szCs w:val="19"/>
        </w:rPr>
        <w:t>;</w:t>
      </w:r>
    </w:p>
    <w:p w14:paraId="3F30CC2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FF00FF"/>
          <w:sz w:val="19"/>
          <w:szCs w:val="19"/>
        </w:rPr>
        <w:t>error_message</w:t>
      </w:r>
      <w:r>
        <w:rPr>
          <w:rFonts w:ascii="Consolas" w:hAnsi="Consolas" w:cs="Consolas"/>
          <w:sz w:val="19"/>
          <w:szCs w:val="19"/>
        </w:rPr>
        <w:t xml:space="preserve"> </w:t>
      </w:r>
      <w:r>
        <w:rPr>
          <w:rFonts w:ascii="Consolas" w:hAnsi="Consolas" w:cs="Consolas"/>
          <w:color w:val="0000FF"/>
          <w:sz w:val="19"/>
          <w:szCs w:val="19"/>
        </w:rPr>
        <w:t xml:space="preserve">nvarchar </w:t>
      </w:r>
      <w:r>
        <w:rPr>
          <w:rFonts w:ascii="Consolas" w:hAnsi="Consolas" w:cs="Consolas"/>
          <w:color w:val="808080"/>
          <w:sz w:val="19"/>
          <w:szCs w:val="19"/>
        </w:rPr>
        <w:t>(</w:t>
      </w:r>
      <w:r>
        <w:rPr>
          <w:rFonts w:ascii="Consolas" w:hAnsi="Consolas" w:cs="Consolas"/>
          <w:sz w:val="19"/>
          <w:szCs w:val="19"/>
        </w:rPr>
        <w:t>200</w:t>
      </w:r>
      <w:r>
        <w:rPr>
          <w:rFonts w:ascii="Consolas" w:hAnsi="Consolas" w:cs="Consolas"/>
          <w:color w:val="808080"/>
          <w:sz w:val="19"/>
          <w:szCs w:val="19"/>
        </w:rPr>
        <w:t>);</w:t>
      </w:r>
    </w:p>
    <w:p w14:paraId="4E151929"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A7312B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BEGIN</w:t>
      </w:r>
    </w:p>
    <w:p w14:paraId="4BA0A6C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error:</w:t>
      </w:r>
      <w:r>
        <w:rPr>
          <w:rFonts w:ascii="Consolas" w:hAnsi="Consolas" w:cs="Consolas"/>
          <w:color w:val="808080"/>
          <w:sz w:val="19"/>
          <w:szCs w:val="19"/>
        </w:rPr>
        <w:t>=</w:t>
      </w:r>
      <w:r>
        <w:rPr>
          <w:rFonts w:ascii="Consolas" w:hAnsi="Consolas" w:cs="Consolas"/>
          <w:sz w:val="19"/>
          <w:szCs w:val="19"/>
        </w:rPr>
        <w:t>0</w:t>
      </w:r>
      <w:r>
        <w:rPr>
          <w:rFonts w:ascii="Consolas" w:hAnsi="Consolas" w:cs="Consolas"/>
          <w:color w:val="808080"/>
          <w:sz w:val="19"/>
          <w:szCs w:val="19"/>
        </w:rPr>
        <w:t>;</w:t>
      </w:r>
    </w:p>
    <w:p w14:paraId="6D2B0D0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error_message:</w:t>
      </w:r>
      <w:r>
        <w:rPr>
          <w:rFonts w:ascii="Consolas" w:hAnsi="Consolas" w:cs="Consolas"/>
          <w:color w:val="808080"/>
          <w:sz w:val="19"/>
          <w:szCs w:val="19"/>
        </w:rPr>
        <w:t>=</w:t>
      </w:r>
      <w:r>
        <w:rPr>
          <w:rFonts w:ascii="Consolas" w:hAnsi="Consolas" w:cs="Consolas"/>
          <w:color w:val="FF0000"/>
          <w:sz w:val="19"/>
          <w:szCs w:val="19"/>
        </w:rPr>
        <w:t>N'Okrr'</w:t>
      </w:r>
      <w:r>
        <w:rPr>
          <w:rFonts w:ascii="Consolas" w:hAnsi="Consolas" w:cs="Consolas"/>
          <w:color w:val="808080"/>
          <w:sz w:val="19"/>
          <w:szCs w:val="19"/>
        </w:rPr>
        <w:t>;</w:t>
      </w:r>
    </w:p>
    <w:p w14:paraId="279F1B6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li_qtyintableWip:</w:t>
      </w:r>
      <w:r>
        <w:rPr>
          <w:rFonts w:ascii="Consolas" w:hAnsi="Consolas" w:cs="Consolas"/>
          <w:color w:val="808080"/>
          <w:sz w:val="19"/>
          <w:szCs w:val="19"/>
        </w:rPr>
        <w:t>=</w:t>
      </w:r>
      <w:r>
        <w:rPr>
          <w:rFonts w:ascii="Consolas" w:hAnsi="Consolas" w:cs="Consolas"/>
          <w:sz w:val="19"/>
          <w:szCs w:val="19"/>
        </w:rPr>
        <w:t>0</w:t>
      </w:r>
      <w:r>
        <w:rPr>
          <w:rFonts w:ascii="Consolas" w:hAnsi="Consolas" w:cs="Consolas"/>
          <w:color w:val="808080"/>
          <w:sz w:val="19"/>
          <w:szCs w:val="19"/>
        </w:rPr>
        <w:t>;</w:t>
      </w:r>
    </w:p>
    <w:p w14:paraId="1DEC482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li_qtyintableWip </w:t>
      </w:r>
      <w:r>
        <w:rPr>
          <w:rFonts w:ascii="Consolas" w:hAnsi="Consolas" w:cs="Consolas"/>
          <w:color w:val="808080"/>
          <w:sz w:val="19"/>
          <w:szCs w:val="19"/>
        </w:rPr>
        <w:t>:=</w:t>
      </w:r>
      <w:r>
        <w:rPr>
          <w:rFonts w:ascii="Consolas" w:hAnsi="Consolas" w:cs="Consolas"/>
          <w:sz w:val="19"/>
          <w:szCs w:val="19"/>
        </w:rPr>
        <w:t>0</w:t>
      </w:r>
      <w:r>
        <w:rPr>
          <w:rFonts w:ascii="Consolas" w:hAnsi="Consolas" w:cs="Consolas"/>
          <w:color w:val="808080"/>
          <w:sz w:val="19"/>
          <w:szCs w:val="19"/>
        </w:rPr>
        <w:t>;</w:t>
      </w:r>
    </w:p>
    <w:p w14:paraId="0C99611B"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732F073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IF</w:t>
      </w:r>
      <w:r>
        <w:rPr>
          <w:rFonts w:ascii="Consolas" w:hAnsi="Consolas" w:cs="Consolas"/>
          <w:sz w:val="19"/>
          <w:szCs w:val="19"/>
        </w:rPr>
        <w:t xml:space="preserve"> object_type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sz w:val="19"/>
          <w:szCs w:val="19"/>
        </w:rPr>
        <w:t xml:space="preserve">transaction_type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'U'</w:t>
      </w:r>
      <w:r>
        <w:rPr>
          <w:rFonts w:ascii="Consolas" w:hAnsi="Consolas" w:cs="Consolas"/>
          <w:sz w:val="19"/>
          <w:szCs w:val="19"/>
        </w:rPr>
        <w:t xml:space="preserve"> </w:t>
      </w:r>
      <w:r>
        <w:rPr>
          <w:rFonts w:ascii="Consolas" w:hAnsi="Consolas" w:cs="Consolas"/>
          <w:color w:val="808080"/>
          <w:sz w:val="19"/>
          <w:szCs w:val="19"/>
        </w:rPr>
        <w:t>OR</w:t>
      </w:r>
      <w:r>
        <w:rPr>
          <w:rFonts w:ascii="Consolas" w:hAnsi="Consolas" w:cs="Consolas"/>
          <w:sz w:val="19"/>
          <w:szCs w:val="19"/>
        </w:rPr>
        <w:t xml:space="preserve"> transaction_type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'C'</w:t>
      </w:r>
      <w:r>
        <w:rPr>
          <w:rFonts w:ascii="Consolas" w:hAnsi="Consolas" w:cs="Consolas"/>
          <w:sz w:val="19"/>
          <w:szCs w:val="19"/>
        </w:rPr>
        <w:t xml:space="preserve"> </w:t>
      </w:r>
      <w:r>
        <w:rPr>
          <w:rFonts w:ascii="Consolas" w:hAnsi="Consolas" w:cs="Consolas"/>
          <w:color w:val="808080"/>
          <w:sz w:val="19"/>
          <w:szCs w:val="19"/>
        </w:rPr>
        <w:t>OR</w:t>
      </w:r>
      <w:r>
        <w:rPr>
          <w:rFonts w:ascii="Consolas" w:hAnsi="Consolas" w:cs="Consolas"/>
          <w:sz w:val="19"/>
          <w:szCs w:val="19"/>
        </w:rPr>
        <w:t xml:space="preserve"> transaction_type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THEN</w:t>
      </w:r>
      <w:r>
        <w:rPr>
          <w:rFonts w:ascii="Consolas" w:hAnsi="Consolas" w:cs="Consolas"/>
          <w:sz w:val="19"/>
          <w:szCs w:val="19"/>
        </w:rPr>
        <w:t xml:space="preserve"> </w:t>
      </w:r>
    </w:p>
    <w:p w14:paraId="6E34FB4F"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0199EB3B"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08E1EEB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--select 'ACA', 'LLEGO' FROM dummy;</w:t>
      </w:r>
    </w:p>
    <w:p w14:paraId="5E8F590A"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3C57BE52"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0D2D1E51"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16F0CAB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li_qtyintableWip</w:t>
      </w:r>
    </w:p>
    <w:p w14:paraId="2E9CA3C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"@ARGNS_ALLOCL" </w:t>
      </w:r>
    </w:p>
    <w:p w14:paraId="4A44852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"U_TargetType"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"U_AllocatedQty" </w:t>
      </w:r>
      <w:r>
        <w:rPr>
          <w:rFonts w:ascii="Consolas" w:hAnsi="Consolas" w:cs="Consolas"/>
          <w:color w:val="808080"/>
          <w:sz w:val="19"/>
          <w:szCs w:val="19"/>
        </w:rPr>
        <w:t>&gt;</w:t>
      </w:r>
      <w:r>
        <w:rPr>
          <w:rFonts w:ascii="Consolas" w:hAnsi="Consolas" w:cs="Consolas"/>
          <w:sz w:val="19"/>
          <w:szCs w:val="19"/>
        </w:rPr>
        <w:t xml:space="preserve"> 0</w:t>
      </w:r>
    </w:p>
    <w:p w14:paraId="41B4096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"U_TargetEntry"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r>
        <w:rPr>
          <w:rFonts w:ascii="Consolas" w:hAnsi="Consolas" w:cs="Consolas"/>
          <w:sz w:val="19"/>
          <w:szCs w:val="19"/>
        </w:rPr>
        <w:t xml:space="preserve"> </w:t>
      </w:r>
    </w:p>
    <w:p w14:paraId="32DA442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14:paraId="7A7691A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li_qtyintableStock </w:t>
      </w:r>
    </w:p>
    <w:p w14:paraId="31BE473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"@ARGNS_ALLOCTL" </w:t>
      </w:r>
    </w:p>
    <w:p w14:paraId="6BBF3F4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ab/>
      </w:r>
      <w:r>
        <w:rPr>
          <w:rFonts w:ascii="Consolas" w:hAnsi="Consolas" w:cs="Consolas"/>
          <w:color w:val="0000FF"/>
          <w:sz w:val="19"/>
          <w:szCs w:val="19"/>
        </w:rPr>
        <w:t>WHERE</w:t>
      </w:r>
      <w:r>
        <w:rPr>
          <w:rFonts w:ascii="Consolas" w:hAnsi="Consolas" w:cs="Consolas"/>
          <w:sz w:val="19"/>
          <w:szCs w:val="19"/>
        </w:rPr>
        <w:t xml:space="preserve"> "U_ReserveType"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"U_Qty" </w:t>
      </w:r>
      <w:r>
        <w:rPr>
          <w:rFonts w:ascii="Consolas" w:hAnsi="Consolas" w:cs="Consolas"/>
          <w:color w:val="808080"/>
          <w:sz w:val="19"/>
          <w:szCs w:val="19"/>
        </w:rPr>
        <w:t>&gt;</w:t>
      </w:r>
      <w:r>
        <w:rPr>
          <w:rFonts w:ascii="Consolas" w:hAnsi="Consolas" w:cs="Consolas"/>
          <w:sz w:val="19"/>
          <w:szCs w:val="19"/>
        </w:rPr>
        <w:t xml:space="preserve"> 0</w:t>
      </w:r>
    </w:p>
    <w:p w14:paraId="22EB846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"U_ReserveEntry"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p>
    <w:p w14:paraId="40421AD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14:paraId="430C53E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 xml:space="preserve">IF </w:t>
      </w:r>
      <w:r>
        <w:rPr>
          <w:rFonts w:ascii="Consolas" w:hAnsi="Consolas" w:cs="Consolas"/>
          <w:color w:val="808080"/>
          <w:sz w:val="19"/>
          <w:szCs w:val="19"/>
        </w:rPr>
        <w:t>(</w:t>
      </w:r>
      <w:r>
        <w:rPr>
          <w:rFonts w:ascii="Consolas" w:hAnsi="Consolas" w:cs="Consolas"/>
          <w:sz w:val="19"/>
          <w:szCs w:val="19"/>
        </w:rPr>
        <w:t xml:space="preserve">li_qtyintableStock </w:t>
      </w:r>
      <w:r>
        <w:rPr>
          <w:rFonts w:ascii="Consolas" w:hAnsi="Consolas" w:cs="Consolas"/>
          <w:color w:val="808080"/>
          <w:sz w:val="19"/>
          <w:szCs w:val="19"/>
        </w:rPr>
        <w:t>&gt;</w:t>
      </w:r>
      <w:r>
        <w:rPr>
          <w:rFonts w:ascii="Consolas" w:hAnsi="Consolas" w:cs="Consolas"/>
          <w:sz w:val="19"/>
          <w:szCs w:val="19"/>
        </w:rPr>
        <w:t xml:space="preserve"> 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OR</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sz w:val="19"/>
          <w:szCs w:val="19"/>
        </w:rPr>
        <w:t xml:space="preserve">li_qtyintableWip </w:t>
      </w:r>
      <w:r>
        <w:rPr>
          <w:rFonts w:ascii="Consolas" w:hAnsi="Consolas" w:cs="Consolas"/>
          <w:color w:val="808080"/>
          <w:sz w:val="19"/>
          <w:szCs w:val="19"/>
        </w:rPr>
        <w:t>&gt;</w:t>
      </w:r>
      <w:r>
        <w:rPr>
          <w:rFonts w:ascii="Consolas" w:hAnsi="Consolas" w:cs="Consolas"/>
          <w:sz w:val="19"/>
          <w:szCs w:val="19"/>
        </w:rPr>
        <w:t xml:space="preserve"> 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4AFC1F7C" w14:textId="77777777" w:rsidR="00472990" w:rsidRDefault="00472990" w:rsidP="00472990">
      <w:pPr>
        <w:autoSpaceDE w:val="0"/>
        <w:autoSpaceDN w:val="0"/>
        <w:adjustRightInd w:val="0"/>
        <w:spacing w:after="0" w:line="240" w:lineRule="auto"/>
        <w:rPr>
          <w:rFonts w:ascii="Consolas" w:hAnsi="Consolas" w:cs="Consolas"/>
          <w:sz w:val="19"/>
          <w:szCs w:val="19"/>
        </w:rPr>
      </w:pPr>
    </w:p>
    <w:p w14:paraId="4550ABF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li_temp </w:t>
      </w:r>
      <w:r>
        <w:rPr>
          <w:rFonts w:ascii="Consolas" w:hAnsi="Consolas" w:cs="Consolas"/>
          <w:color w:val="0000FF"/>
          <w:sz w:val="19"/>
          <w:szCs w:val="19"/>
        </w:rPr>
        <w:t>FROM</w:t>
      </w:r>
      <w:r>
        <w:rPr>
          <w:rFonts w:ascii="Consolas" w:hAnsi="Consolas" w:cs="Consolas"/>
          <w:sz w:val="19"/>
          <w:szCs w:val="19"/>
        </w:rPr>
        <w:t xml:space="preserve"> "ADO1"</w:t>
      </w:r>
    </w:p>
    <w:p w14:paraId="42E20D5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p>
    <w:p w14:paraId="752721B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 </w:t>
      </w:r>
      <w:r>
        <w:rPr>
          <w:rFonts w:ascii="Consolas" w:hAnsi="Consolas" w:cs="Consolas"/>
          <w:color w:val="808080"/>
          <w:sz w:val="19"/>
          <w:szCs w:val="19"/>
        </w:rPr>
        <w:t>;</w:t>
      </w:r>
    </w:p>
    <w:p w14:paraId="79464D0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14:paraId="190567F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li_qtyinlog</w:t>
      </w:r>
    </w:p>
    <w:p w14:paraId="7F71927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"ADO1" </w:t>
      </w:r>
    </w:p>
    <w:p w14:paraId="430DD4F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sz w:val="19"/>
          <w:szCs w:val="19"/>
        </w:rPr>
        <w:t xml:space="preserve"> </w:t>
      </w:r>
    </w:p>
    <w:p w14:paraId="04B02F3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w:t>
      </w:r>
    </w:p>
    <w:p w14:paraId="760F69B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"LogInstanc" </w:t>
      </w:r>
      <w:r>
        <w:rPr>
          <w:rFonts w:ascii="Consolas" w:hAnsi="Consolas" w:cs="Consolas"/>
          <w:color w:val="808080"/>
          <w:sz w:val="19"/>
          <w:szCs w:val="19"/>
        </w:rPr>
        <w:t>=</w:t>
      </w:r>
      <w:r>
        <w:rPr>
          <w:rFonts w:ascii="Consolas" w:hAnsi="Consolas" w:cs="Consolas"/>
          <w:sz w:val="19"/>
          <w:szCs w:val="19"/>
        </w:rPr>
        <w:t xml:space="preserve"> li_temp</w:t>
      </w:r>
      <w:r>
        <w:rPr>
          <w:rFonts w:ascii="Consolas" w:hAnsi="Consolas" w:cs="Consolas"/>
          <w:color w:val="808080"/>
          <w:sz w:val="19"/>
          <w:szCs w:val="19"/>
        </w:rPr>
        <w:t>;</w:t>
      </w:r>
    </w:p>
    <w:p w14:paraId="4857F93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p>
    <w:p w14:paraId="7201459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li_qtyinOrder </w:t>
      </w:r>
    </w:p>
    <w:p w14:paraId="35D7A70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"RDR1" </w:t>
      </w:r>
    </w:p>
    <w:p w14:paraId="2D302E2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"ObjType"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'17'</w:t>
      </w:r>
      <w:r>
        <w:rPr>
          <w:rFonts w:ascii="Consolas" w:hAnsi="Consolas" w:cs="Consolas"/>
          <w:sz w:val="19"/>
          <w:szCs w:val="19"/>
        </w:rPr>
        <w:t xml:space="preserve"> </w:t>
      </w:r>
      <w:r>
        <w:rPr>
          <w:rFonts w:ascii="Consolas" w:hAnsi="Consolas" w:cs="Consolas"/>
          <w:color w:val="808080"/>
          <w:sz w:val="19"/>
          <w:szCs w:val="19"/>
        </w:rPr>
        <w:t>AND</w:t>
      </w:r>
      <w:r>
        <w:rPr>
          <w:rFonts w:ascii="Consolas" w:hAnsi="Consolas" w:cs="Consolas"/>
          <w:sz w:val="19"/>
          <w:szCs w:val="19"/>
        </w:rPr>
        <w:t xml:space="preserve"> "DocEntry"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r>
        <w:rPr>
          <w:rFonts w:ascii="Consolas" w:hAnsi="Consolas" w:cs="Consolas"/>
          <w:sz w:val="19"/>
          <w:szCs w:val="19"/>
        </w:rPr>
        <w:t xml:space="preserve"> </w:t>
      </w:r>
    </w:p>
    <w:p w14:paraId="2C669FB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p>
    <w:p w14:paraId="780A601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IF</w:t>
      </w:r>
      <w:r>
        <w:rPr>
          <w:rFonts w:ascii="Consolas" w:hAnsi="Consolas" w:cs="Consolas"/>
          <w:sz w:val="19"/>
          <w:szCs w:val="19"/>
        </w:rPr>
        <w:t xml:space="preserve"> li_qtyintableStock </w:t>
      </w:r>
      <w:r>
        <w:rPr>
          <w:rFonts w:ascii="Consolas" w:hAnsi="Consolas" w:cs="Consolas"/>
          <w:color w:val="808080"/>
          <w:sz w:val="19"/>
          <w:szCs w:val="19"/>
        </w:rPr>
        <w:t>&lt;&gt;</w:t>
      </w:r>
      <w:r>
        <w:rPr>
          <w:rFonts w:ascii="Consolas" w:hAnsi="Consolas" w:cs="Consolas"/>
          <w:sz w:val="19"/>
          <w:szCs w:val="19"/>
        </w:rPr>
        <w:t xml:space="preserve"> li_qtyinlog </w:t>
      </w:r>
      <w:r>
        <w:rPr>
          <w:rFonts w:ascii="Consolas" w:hAnsi="Consolas" w:cs="Consolas"/>
          <w:color w:val="0000FF"/>
          <w:sz w:val="19"/>
          <w:szCs w:val="19"/>
        </w:rPr>
        <w:t>THEN</w:t>
      </w:r>
      <w:r>
        <w:rPr>
          <w:rFonts w:ascii="Consolas" w:hAnsi="Consolas" w:cs="Consolas"/>
          <w:sz w:val="19"/>
          <w:szCs w:val="19"/>
        </w:rPr>
        <w:t xml:space="preserve"> </w:t>
      </w:r>
    </w:p>
    <w:p w14:paraId="41150AB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error </w:t>
      </w:r>
      <w:r>
        <w:rPr>
          <w:rFonts w:ascii="Consolas" w:hAnsi="Consolas" w:cs="Consolas"/>
          <w:color w:val="808080"/>
          <w:sz w:val="19"/>
          <w:szCs w:val="19"/>
        </w:rPr>
        <w:t>:=</w:t>
      </w:r>
      <w:r>
        <w:rPr>
          <w:rFonts w:ascii="Consolas" w:hAnsi="Consolas" w:cs="Consolas"/>
          <w:sz w:val="19"/>
          <w:szCs w:val="19"/>
        </w:rPr>
        <w:t xml:space="preserve"> 20</w:t>
      </w:r>
      <w:r>
        <w:rPr>
          <w:rFonts w:ascii="Consolas" w:hAnsi="Consolas" w:cs="Consolas"/>
          <w:color w:val="808080"/>
          <w:sz w:val="19"/>
          <w:szCs w:val="19"/>
        </w:rPr>
        <w:t>;</w:t>
      </w:r>
    </w:p>
    <w:p w14:paraId="5F4865A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error_message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FF0000"/>
          <w:sz w:val="19"/>
          <w:szCs w:val="19"/>
        </w:rPr>
        <w:t>N'Sales Order Lines Cannot be modified because it is already allocated.'</w:t>
      </w:r>
      <w:r>
        <w:rPr>
          <w:rFonts w:ascii="Consolas" w:hAnsi="Consolas" w:cs="Consolas"/>
          <w:color w:val="808080"/>
          <w:sz w:val="19"/>
          <w:szCs w:val="19"/>
        </w:rPr>
        <w:t>;</w:t>
      </w:r>
    </w:p>
    <w:p w14:paraId="7770450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else</w:t>
      </w:r>
      <w:r>
        <w:rPr>
          <w:rFonts w:ascii="Consolas" w:hAnsi="Consolas" w:cs="Consolas"/>
          <w:sz w:val="19"/>
          <w:szCs w:val="19"/>
        </w:rPr>
        <w:t xml:space="preserve"> </w:t>
      </w:r>
    </w:p>
    <w:p w14:paraId="29141DF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t xml:space="preserve"> </w:t>
      </w:r>
    </w:p>
    <w:p w14:paraId="03CD73A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li_temp </w:t>
      </w:r>
      <w:r>
        <w:rPr>
          <w:rFonts w:ascii="Consolas" w:hAnsi="Consolas" w:cs="Consolas"/>
          <w:color w:val="808080"/>
          <w:sz w:val="19"/>
          <w:szCs w:val="19"/>
        </w:rPr>
        <w:t>:=</w:t>
      </w:r>
      <w:r>
        <w:rPr>
          <w:rFonts w:ascii="Consolas" w:hAnsi="Consolas" w:cs="Consolas"/>
          <w:sz w:val="19"/>
          <w:szCs w:val="19"/>
        </w:rPr>
        <w:t xml:space="preserve"> 0</w:t>
      </w:r>
      <w:r>
        <w:rPr>
          <w:rFonts w:ascii="Consolas" w:hAnsi="Consolas" w:cs="Consolas"/>
          <w:color w:val="808080"/>
          <w:sz w:val="19"/>
          <w:szCs w:val="19"/>
        </w:rPr>
        <w:t>;</w:t>
      </w:r>
    </w:p>
    <w:p w14:paraId="7BDAA3F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cant not chage item Code</w:t>
      </w:r>
    </w:p>
    <w:p w14:paraId="0DD1DDF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li_temp</w:t>
      </w:r>
    </w:p>
    <w:p w14:paraId="473D9B2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2176377B"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"DocEntry"</w:t>
      </w:r>
    </w:p>
    <w:p w14:paraId="4F3B3D6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"LineNum"</w:t>
      </w:r>
    </w:p>
    <w:p w14:paraId="2EAE87F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"ItemCode"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"ItemCode"</w:t>
      </w:r>
    </w:p>
    <w:p w14:paraId="78A2940C"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"DocEntry"</w:t>
      </w:r>
      <w:r>
        <w:rPr>
          <w:rFonts w:ascii="Consolas" w:hAnsi="Consolas" w:cs="Consolas"/>
          <w:color w:val="808080"/>
          <w:sz w:val="19"/>
          <w:szCs w:val="19"/>
        </w:rPr>
        <w:t>)</w:t>
      </w:r>
    </w:p>
    <w:p w14:paraId="10168C9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p>
    <w:p w14:paraId="4C1C5CF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p>
    <w:p w14:paraId="7728317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xml:space="preserve">-- cant not chage item qty </w:t>
      </w:r>
    </w:p>
    <w:p w14:paraId="5BFEC772"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li_temp </w:t>
      </w:r>
    </w:p>
    <w:p w14:paraId="58364E2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36623EE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p>
    <w:p w14:paraId="72134DD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"LineNum"</w:t>
      </w:r>
    </w:p>
    <w:p w14:paraId="699D7CCE"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"Quantity"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"Quantity"</w:t>
      </w:r>
    </w:p>
    <w:p w14:paraId="59C9CD1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p>
    <w:p w14:paraId="2DCCE40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p>
    <w:p w14:paraId="28550576"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p>
    <w:p w14:paraId="60BF51B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00"/>
          <w:sz w:val="19"/>
          <w:szCs w:val="19"/>
        </w:rPr>
        <w:t xml:space="preserve">-- cant not chage line status </w:t>
      </w:r>
    </w:p>
    <w:p w14:paraId="26ADB44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li_temp</w:t>
      </w:r>
    </w:p>
    <w:p w14:paraId="70E95AA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"RDR1" A</w:t>
      </w:r>
      <w:r>
        <w:rPr>
          <w:rFonts w:ascii="Consolas" w:hAnsi="Consolas" w:cs="Consolas"/>
          <w:color w:val="808080"/>
          <w:sz w:val="19"/>
          <w:szCs w:val="19"/>
        </w:rPr>
        <w:t>,</w:t>
      </w:r>
      <w:r>
        <w:rPr>
          <w:rFonts w:ascii="Consolas" w:hAnsi="Consolas" w:cs="Consolas"/>
          <w:sz w:val="19"/>
          <w:szCs w:val="19"/>
        </w:rPr>
        <w:t xml:space="preserve"> "ADO1" B</w:t>
      </w:r>
    </w:p>
    <w:p w14:paraId="4348DE70"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"DocEntry"</w:t>
      </w:r>
    </w:p>
    <w:p w14:paraId="5D8A5A0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"LineNum"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"LineNum"</w:t>
      </w:r>
    </w:p>
    <w:p w14:paraId="1FADD67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"LineStatus" </w:t>
      </w:r>
      <w:r>
        <w:rPr>
          <w:rFonts w:ascii="Consolas" w:hAnsi="Consolas" w:cs="Consolas"/>
          <w:color w:val="808080"/>
          <w:sz w:val="19"/>
          <w:szCs w:val="19"/>
        </w:rPr>
        <w:t>&lt;&gt;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"LineStatus" </w:t>
      </w:r>
    </w:p>
    <w:p w14:paraId="6B08F44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 xml:space="preserve">"LogInstanc"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FF00FF"/>
          <w:sz w:val="19"/>
          <w:szCs w:val="19"/>
        </w:rPr>
        <w:t>MAX</w:t>
      </w:r>
      <w:r>
        <w:rPr>
          <w:rFonts w:ascii="Consolas" w:hAnsi="Consolas" w:cs="Consolas"/>
          <w:color w:val="808080"/>
          <w:sz w:val="19"/>
          <w:szCs w:val="19"/>
        </w:rPr>
        <w:t>(</w:t>
      </w:r>
      <w:r>
        <w:rPr>
          <w:rFonts w:ascii="Consolas" w:hAnsi="Consolas" w:cs="Consolas"/>
          <w:sz w:val="19"/>
          <w:szCs w:val="19"/>
        </w:rPr>
        <w:t>"LogInstanc"</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"ADO1" C </w:t>
      </w:r>
      <w:r>
        <w:rPr>
          <w:rFonts w:ascii="Consolas" w:hAnsi="Consolas" w:cs="Consolas"/>
          <w:color w:val="0000FF"/>
          <w:sz w:val="19"/>
          <w:szCs w:val="19"/>
        </w:rPr>
        <w:t>WHERE</w:t>
      </w:r>
      <w:r>
        <w:rPr>
          <w:rFonts w:ascii="Consolas" w:hAnsi="Consolas" w:cs="Consolas"/>
          <w:sz w:val="19"/>
          <w:szCs w:val="19"/>
        </w:rPr>
        <w:t xml:space="preserve"> C</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B</w:t>
      </w:r>
      <w:r>
        <w:rPr>
          <w:rFonts w:ascii="Consolas" w:hAnsi="Consolas" w:cs="Consolas"/>
          <w:color w:val="808080"/>
          <w:sz w:val="19"/>
          <w:szCs w:val="19"/>
        </w:rPr>
        <w:t>.</w:t>
      </w:r>
      <w:r>
        <w:rPr>
          <w:rFonts w:ascii="Consolas" w:hAnsi="Consolas" w:cs="Consolas"/>
          <w:sz w:val="19"/>
          <w:szCs w:val="19"/>
        </w:rPr>
        <w:t>"DocEntry"</w:t>
      </w:r>
      <w:r>
        <w:rPr>
          <w:rFonts w:ascii="Consolas" w:hAnsi="Consolas" w:cs="Consolas"/>
          <w:color w:val="808080"/>
          <w:sz w:val="19"/>
          <w:szCs w:val="19"/>
        </w:rPr>
        <w:t>)</w:t>
      </w:r>
      <w:r>
        <w:rPr>
          <w:rFonts w:ascii="Consolas" w:hAnsi="Consolas" w:cs="Consolas"/>
          <w:sz w:val="19"/>
          <w:szCs w:val="19"/>
        </w:rPr>
        <w:t xml:space="preserve"> </w:t>
      </w:r>
    </w:p>
    <w:p w14:paraId="51906DAF"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 xml:space="preserve"> A</w:t>
      </w:r>
      <w:r>
        <w:rPr>
          <w:rFonts w:ascii="Consolas" w:hAnsi="Consolas" w:cs="Consolas"/>
          <w:color w:val="808080"/>
          <w:sz w:val="19"/>
          <w:szCs w:val="19"/>
        </w:rPr>
        <w:t>.</w:t>
      </w:r>
      <w:r>
        <w:rPr>
          <w:rFonts w:ascii="Consolas" w:hAnsi="Consolas" w:cs="Consolas"/>
          <w:sz w:val="19"/>
          <w:szCs w:val="19"/>
        </w:rPr>
        <w:t xml:space="preserve">"DocEntry" </w:t>
      </w:r>
      <w:r>
        <w:rPr>
          <w:rFonts w:ascii="Consolas" w:hAnsi="Consolas" w:cs="Consolas"/>
          <w:color w:val="808080"/>
          <w:sz w:val="19"/>
          <w:szCs w:val="19"/>
        </w:rPr>
        <w:t>=</w:t>
      </w:r>
      <w:r>
        <w:rPr>
          <w:rFonts w:ascii="Consolas" w:hAnsi="Consolas" w:cs="Consolas"/>
          <w:sz w:val="19"/>
          <w:szCs w:val="19"/>
        </w:rPr>
        <w:t xml:space="preserve"> list_of_cols_val_tab_del</w:t>
      </w:r>
      <w:r>
        <w:rPr>
          <w:rFonts w:ascii="Consolas" w:hAnsi="Consolas" w:cs="Consolas"/>
          <w:color w:val="808080"/>
          <w:sz w:val="19"/>
          <w:szCs w:val="19"/>
        </w:rPr>
        <w:t>;</w:t>
      </w:r>
    </w:p>
    <w:p w14:paraId="2CCCB269"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p>
    <w:p w14:paraId="43E525D5"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IF</w:t>
      </w:r>
      <w:r>
        <w:rPr>
          <w:rFonts w:ascii="Consolas" w:hAnsi="Consolas" w:cs="Consolas"/>
          <w:sz w:val="19"/>
          <w:szCs w:val="19"/>
        </w:rPr>
        <w:t xml:space="preserve"> li_temp </w:t>
      </w:r>
      <w:r>
        <w:rPr>
          <w:rFonts w:ascii="Consolas" w:hAnsi="Consolas" w:cs="Consolas"/>
          <w:color w:val="808080"/>
          <w:sz w:val="19"/>
          <w:szCs w:val="19"/>
        </w:rPr>
        <w:t>&gt;</w:t>
      </w:r>
      <w:r>
        <w:rPr>
          <w:rFonts w:ascii="Consolas" w:hAnsi="Consolas" w:cs="Consolas"/>
          <w:sz w:val="19"/>
          <w:szCs w:val="19"/>
        </w:rPr>
        <w:t xml:space="preserve"> 0 </w:t>
      </w:r>
      <w:r>
        <w:rPr>
          <w:rFonts w:ascii="Consolas" w:hAnsi="Consolas" w:cs="Consolas"/>
          <w:color w:val="0000FF"/>
          <w:sz w:val="19"/>
          <w:szCs w:val="19"/>
        </w:rPr>
        <w:t>THEN</w:t>
      </w:r>
    </w:p>
    <w:p w14:paraId="48E9455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error </w:t>
      </w:r>
      <w:r>
        <w:rPr>
          <w:rFonts w:ascii="Consolas" w:hAnsi="Consolas" w:cs="Consolas"/>
          <w:color w:val="808080"/>
          <w:sz w:val="19"/>
          <w:szCs w:val="19"/>
        </w:rPr>
        <w:t>:=</w:t>
      </w:r>
      <w:r>
        <w:rPr>
          <w:rFonts w:ascii="Consolas" w:hAnsi="Consolas" w:cs="Consolas"/>
          <w:sz w:val="19"/>
          <w:szCs w:val="19"/>
        </w:rPr>
        <w:t xml:space="preserve"> 30</w:t>
      </w:r>
      <w:r>
        <w:rPr>
          <w:rFonts w:ascii="Consolas" w:hAnsi="Consolas" w:cs="Consolas"/>
          <w:color w:val="808080"/>
          <w:sz w:val="19"/>
          <w:szCs w:val="19"/>
        </w:rPr>
        <w:t>;</w:t>
      </w:r>
    </w:p>
    <w:p w14:paraId="381679E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error_message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FF0000"/>
          <w:sz w:val="19"/>
          <w:szCs w:val="19"/>
        </w:rPr>
        <w:t>N'Sales Order Item Code, Item Quantity or Status in Order lines, cannot be modified because it is already allocated.'</w:t>
      </w:r>
      <w:r>
        <w:rPr>
          <w:rFonts w:ascii="Consolas" w:hAnsi="Consolas" w:cs="Consolas"/>
          <w:color w:val="808080"/>
          <w:sz w:val="19"/>
          <w:szCs w:val="19"/>
        </w:rPr>
        <w:t>;</w:t>
      </w:r>
    </w:p>
    <w:p w14:paraId="514F04C1"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color w:val="808080"/>
          <w:sz w:val="19"/>
          <w:szCs w:val="19"/>
        </w:rPr>
        <w:t>;</w:t>
      </w:r>
    </w:p>
    <w:p w14:paraId="5F7653A7"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color w:val="808080"/>
          <w:sz w:val="19"/>
          <w:szCs w:val="19"/>
        </w:rPr>
        <w:t>;</w:t>
      </w:r>
    </w:p>
    <w:p w14:paraId="59740AF4"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color w:val="808080"/>
          <w:sz w:val="19"/>
          <w:szCs w:val="19"/>
        </w:rPr>
        <w:t>;</w:t>
      </w:r>
    </w:p>
    <w:p w14:paraId="53D511F3"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14:paraId="301E72EA"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color w:val="808080"/>
          <w:sz w:val="19"/>
          <w:szCs w:val="19"/>
        </w:rPr>
        <w:t>;</w:t>
      </w:r>
    </w:p>
    <w:p w14:paraId="1B2B5A78"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8000"/>
          <w:sz w:val="19"/>
          <w:szCs w:val="19"/>
        </w:rPr>
        <w:t>-- Select the return values</w:t>
      </w:r>
    </w:p>
    <w:p w14:paraId="693A70CD" w14:textId="77777777" w:rsidR="00472990" w:rsidRDefault="00472990" w:rsidP="00472990">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error</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color w:val="FF00FF"/>
          <w:sz w:val="19"/>
          <w:szCs w:val="19"/>
        </w:rPr>
        <w:t>error_message</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dummy</w:t>
      </w:r>
      <w:r>
        <w:rPr>
          <w:rFonts w:ascii="Consolas" w:hAnsi="Consolas" w:cs="Consolas"/>
          <w:color w:val="808080"/>
          <w:sz w:val="19"/>
          <w:szCs w:val="19"/>
        </w:rPr>
        <w:t>;</w:t>
      </w:r>
    </w:p>
    <w:p w14:paraId="0206660E" w14:textId="77777777" w:rsidR="00472990" w:rsidRDefault="00472990" w:rsidP="00472990">
      <w:pPr>
        <w:autoSpaceDE w:val="0"/>
        <w:autoSpaceDN w:val="0"/>
        <w:adjustRightInd w:val="0"/>
        <w:spacing w:after="0" w:line="240" w:lineRule="auto"/>
        <w:rPr>
          <w:rFonts w:ascii="Consolas" w:hAnsi="Consolas" w:cs="Consolas"/>
          <w:color w:val="808080"/>
          <w:sz w:val="19"/>
          <w:szCs w:val="19"/>
        </w:rPr>
      </w:pPr>
      <w:r>
        <w:rPr>
          <w:rFonts w:ascii="Consolas" w:hAnsi="Consolas" w:cs="Consolas"/>
          <w:color w:val="0000FF"/>
          <w:sz w:val="19"/>
          <w:szCs w:val="19"/>
        </w:rPr>
        <w:t>END</w:t>
      </w:r>
      <w:r>
        <w:rPr>
          <w:rFonts w:ascii="Consolas" w:hAnsi="Consolas" w:cs="Consolas"/>
          <w:color w:val="808080"/>
          <w:sz w:val="19"/>
          <w:szCs w:val="19"/>
        </w:rPr>
        <w:t>;</w:t>
      </w:r>
    </w:p>
    <w:p w14:paraId="4A85EB0C" w14:textId="77777777" w:rsidR="00472990" w:rsidRDefault="00472990" w:rsidP="00472990">
      <w:pPr>
        <w:rPr>
          <w:color w:val="FF0000"/>
        </w:rPr>
      </w:pPr>
    </w:p>
    <w:p w14:paraId="0E96FB8A" w14:textId="77777777" w:rsidR="00472990" w:rsidRDefault="00472990" w:rsidP="00472990">
      <w:pPr>
        <w:rPr>
          <w:color w:val="FF0000"/>
        </w:rPr>
      </w:pPr>
      <w:r>
        <w:rPr>
          <w:color w:val="FF0000"/>
        </w:rPr>
        <w:t xml:space="preserve">NOTE: Request the original files to support, sometimes copying the text to the editor may cause errors. </w:t>
      </w:r>
    </w:p>
    <w:p w14:paraId="513C8EE2" w14:textId="77777777" w:rsidR="00472990" w:rsidRPr="004E67C2" w:rsidRDefault="00472990" w:rsidP="00472990"/>
    <w:p w14:paraId="35520319" w14:textId="77777777" w:rsidR="00472990" w:rsidRPr="00472990" w:rsidRDefault="00472990" w:rsidP="00472990"/>
    <w:p w14:paraId="2CBDBEC6" w14:textId="77777777" w:rsidR="002E092B" w:rsidRDefault="002E092B" w:rsidP="00443DEA"/>
    <w:p w14:paraId="4D91A812" w14:textId="77777777" w:rsidR="003B5160" w:rsidRDefault="003B5160" w:rsidP="003B5160">
      <w:pPr>
        <w:ind w:left="720"/>
      </w:pPr>
    </w:p>
    <w:p w14:paraId="79620DDE" w14:textId="77777777" w:rsidR="003B5160" w:rsidRPr="00926544" w:rsidRDefault="003B5160" w:rsidP="003B5160">
      <w:pPr>
        <w:ind w:left="720"/>
      </w:pPr>
    </w:p>
    <w:p w14:paraId="2D4A6581" w14:textId="77777777" w:rsidR="003B5160" w:rsidRDefault="003B5160" w:rsidP="004470C0">
      <w:pPr>
        <w:spacing w:line="276" w:lineRule="auto"/>
        <w:rPr>
          <w:color w:val="000000" w:themeColor="text1"/>
        </w:rPr>
      </w:pPr>
    </w:p>
    <w:p w14:paraId="415EE4EE" w14:textId="77777777" w:rsidR="008676F9" w:rsidRPr="00820D29" w:rsidRDefault="00C87DE4" w:rsidP="00E21651">
      <w:pPr>
        <w:spacing w:line="276" w:lineRule="auto"/>
        <w:rPr>
          <w:u w:val="single"/>
        </w:rPr>
      </w:pPr>
      <w:r w:rsidRPr="00986159">
        <w:rPr>
          <w:noProof/>
        </w:rPr>
        <mc:AlternateContent>
          <mc:Choice Requires="wps">
            <w:drawing>
              <wp:anchor distT="0" distB="0" distL="114300" distR="114300" simplePos="0" relativeHeight="251673600" behindDoc="1" locked="0" layoutInCell="1" allowOverlap="1" wp14:anchorId="4182F415" wp14:editId="57DA9E26">
                <wp:simplePos x="0" y="0"/>
                <wp:positionH relativeFrom="column">
                  <wp:posOffset>3689350</wp:posOffset>
                </wp:positionH>
                <wp:positionV relativeFrom="paragraph">
                  <wp:posOffset>8146415</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A8D0" w14:textId="77777777" w:rsidR="00C87DE4" w:rsidRPr="000617EC" w:rsidRDefault="00C87DE4" w:rsidP="00C87DE4">
                            <w:pPr>
                              <w:spacing w:after="0"/>
                              <w:jc w:val="right"/>
                              <w:rPr>
                                <w:b/>
                                <w:color w:val="0070C0"/>
                              </w:rPr>
                            </w:pPr>
                            <w:r w:rsidRPr="000617EC">
                              <w:rPr>
                                <w:b/>
                                <w:color w:val="0070C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2F415" id="17 Cuadro de texto" o:spid="_x0000_s1028" type="#_x0000_t202" style="position:absolute;margin-left:290.5pt;margin-top:641.45pt;width:3in;height:26.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" filled="f" stroked="f" strokeweight=".5pt">
                <v:textbox>
                  <w:txbxContent>
                    <w:p w14:paraId="68BEA8D0" w14:textId="77777777" w:rsidR="00C87DE4" w:rsidRPr="000617EC" w:rsidRDefault="00C87DE4" w:rsidP="00C87DE4">
                      <w:pPr>
                        <w:spacing w:after="0"/>
                        <w:jc w:val="right"/>
                        <w:rPr>
                          <w:b/>
                          <w:color w:val="0070C0"/>
                        </w:rPr>
                      </w:pPr>
                      <w:r w:rsidRPr="000617EC">
                        <w:rPr>
                          <w:b/>
                          <w:color w:val="0070C0"/>
                        </w:rPr>
                        <w:t>www.argentisconsulting.com</w:t>
                      </w:r>
                    </w:p>
                  </w:txbxContent>
                </v:textbox>
                <w10:wrap type="through"/>
              </v:shape>
            </w:pict>
          </mc:Fallback>
        </mc:AlternateContent>
      </w:r>
      <w:r w:rsidRPr="00986159">
        <w:rPr>
          <w:noProof/>
        </w:rPr>
        <mc:AlternateContent>
          <mc:Choice Requires="wps">
            <w:drawing>
              <wp:anchor distT="0" distB="0" distL="114300" distR="114300" simplePos="0" relativeHeight="251675648" behindDoc="0" locked="0" layoutInCell="1" allowOverlap="1" wp14:anchorId="78F1ED72" wp14:editId="742F1FDA">
                <wp:simplePos x="0" y="0"/>
                <wp:positionH relativeFrom="column">
                  <wp:posOffset>-911225</wp:posOffset>
                </wp:positionH>
                <wp:positionV relativeFrom="paragraph">
                  <wp:posOffset>7896860</wp:posOffset>
                </wp:positionV>
                <wp:extent cx="7787640" cy="0"/>
                <wp:effectExtent l="0" t="0" r="22860" b="19050"/>
                <wp:wrapNone/>
                <wp:docPr id="19" name="19 Conector recto"/>
                <wp:cNvGraphicFramePr/>
                <a:graphic xmlns:a="http://schemas.openxmlformats.org/drawingml/2006/main">
                  <a:graphicData uri="http://schemas.microsoft.com/office/word/2010/wordprocessingShape">
                    <wps:wsp>
                      <wps:cNvCnPr/>
                      <wps:spPr>
                        <a:xfrm>
                          <a:off x="0" y="0"/>
                          <a:ext cx="7787640" cy="0"/>
                        </a:xfrm>
                        <a:prstGeom prst="line">
                          <a:avLst/>
                        </a:prstGeom>
                        <a:ln>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E8751" id="19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1.75pt,621.8pt" to="541.45pt,6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" strokecolor="#d5dce4 [671]" strokeweight=".5pt">
                <v:stroke joinstyle="miter"/>
              </v:line>
            </w:pict>
          </mc:Fallback>
        </mc:AlternateContent>
      </w:r>
      <w:r w:rsidRPr="00986159">
        <w:rPr>
          <w:noProof/>
        </w:rPr>
        <w:drawing>
          <wp:anchor distT="0" distB="0" distL="114300" distR="114300" simplePos="0" relativeHeight="251674624" behindDoc="1" locked="0" layoutInCell="1" allowOverlap="1" wp14:anchorId="4EE5EEB2" wp14:editId="66031048">
            <wp:simplePos x="0" y="0"/>
            <wp:positionH relativeFrom="column">
              <wp:posOffset>-303530</wp:posOffset>
            </wp:positionH>
            <wp:positionV relativeFrom="paragraph">
              <wp:posOffset>8110220</wp:posOffset>
            </wp:positionV>
            <wp:extent cx="581025" cy="340995"/>
            <wp:effectExtent l="0" t="0" r="9525" b="1905"/>
            <wp:wrapThrough wrapText="bothSides">
              <wp:wrapPolygon edited="0">
                <wp:start x="0" y="0"/>
                <wp:lineTo x="0" y="14480"/>
                <wp:lineTo x="2833" y="19307"/>
                <wp:lineTo x="2833" y="20514"/>
                <wp:lineTo x="21246" y="20514"/>
                <wp:lineTo x="21246" y="7240"/>
                <wp:lineTo x="1699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1025" cy="340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1E949065" wp14:editId="44743E4B">
                <wp:simplePos x="0" y="0"/>
                <wp:positionH relativeFrom="column">
                  <wp:posOffset>-914400</wp:posOffset>
                </wp:positionH>
                <wp:positionV relativeFrom="paragraph">
                  <wp:posOffset>1863090</wp:posOffset>
                </wp:positionV>
                <wp:extent cx="142875" cy="1448435"/>
                <wp:effectExtent l="0" t="0" r="9525" b="0"/>
                <wp:wrapNone/>
                <wp:docPr id="21" name="21 Rectángulo"/>
                <wp:cNvGraphicFramePr/>
                <a:graphic xmlns:a="http://schemas.openxmlformats.org/drawingml/2006/main">
                  <a:graphicData uri="http://schemas.microsoft.com/office/word/2010/wordprocessingShape">
                    <wps:wsp>
                      <wps:cNvSpPr/>
                      <wps:spPr>
                        <a:xfrm>
                          <a:off x="0" y="0"/>
                          <a:ext cx="142875"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88669" id="21 Rectángulo" o:spid="_x0000_s1026" style="position:absolute;margin-left:-1in;margin-top:146.7pt;width:11.25pt;height:114.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" fillcolor="#0c6" stroked="f" strokeweight="1pt"/>
            </w:pict>
          </mc:Fallback>
        </mc:AlternateContent>
      </w:r>
      <w:r>
        <w:rPr>
          <w:noProof/>
        </w:rPr>
        <mc:AlternateContent>
          <mc:Choice Requires="wps">
            <w:drawing>
              <wp:anchor distT="0" distB="0" distL="114300" distR="114300" simplePos="0" relativeHeight="251670528" behindDoc="0" locked="0" layoutInCell="1" allowOverlap="1" wp14:anchorId="3A86A7A7" wp14:editId="5ADA746E">
                <wp:simplePos x="0" y="0"/>
                <wp:positionH relativeFrom="column">
                  <wp:posOffset>2247900</wp:posOffset>
                </wp:positionH>
                <wp:positionV relativeFrom="paragraph">
                  <wp:posOffset>4320540</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C87DE4" w:rsidRPr="00DC114D" w14:paraId="7765D1F0" w14:textId="77777777" w:rsidTr="00765230">
                              <w:trPr>
                                <w:trHeight w:val="2157"/>
                              </w:trPr>
                              <w:tc>
                                <w:tcPr>
                                  <w:tcW w:w="3078" w:type="dxa"/>
                                  <w:shd w:val="clear" w:color="auto" w:fill="auto"/>
                                </w:tcPr>
                                <w:p w14:paraId="60715673" w14:textId="77777777" w:rsidR="00C87DE4" w:rsidRPr="00765230" w:rsidRDefault="00C87DE4" w:rsidP="00765230">
                                  <w:pPr>
                                    <w:ind w:left="144" w:right="144"/>
                                    <w:rPr>
                                      <w:b/>
                                    </w:rPr>
                                  </w:pPr>
                                  <w:r w:rsidRPr="007C79D4">
                                    <w:rPr>
                                      <w:b/>
                                    </w:rPr>
                                    <w:t>USA</w:t>
                                  </w:r>
                                  <w:r w:rsidRPr="00765230">
                                    <w:rPr>
                                      <w:b/>
                                    </w:rPr>
                                    <w:br/>
                                  </w:r>
                                </w:p>
                                <w:p w14:paraId="770E72A2" w14:textId="77777777" w:rsidR="00C87DE4" w:rsidRPr="00765230" w:rsidRDefault="00C87DE4" w:rsidP="00765230">
                                  <w:pPr>
                                    <w:ind w:left="144" w:right="144"/>
                                  </w:pPr>
                                  <w:r w:rsidRPr="00765230">
                                    <w:t>9744 NW 45th Lane</w:t>
                                  </w:r>
                                </w:p>
                                <w:p w14:paraId="0050B089" w14:textId="77777777" w:rsidR="00C87DE4" w:rsidRPr="00765230" w:rsidRDefault="00C87DE4" w:rsidP="00765230">
                                  <w:pPr>
                                    <w:ind w:left="144" w:right="144"/>
                                  </w:pPr>
                                  <w:r w:rsidRPr="00765230">
                                    <w:t>Doral, FL 33178</w:t>
                                  </w:r>
                                </w:p>
                                <w:p w14:paraId="329118AA" w14:textId="77777777" w:rsidR="00C87DE4" w:rsidRPr="00765230" w:rsidRDefault="00C87DE4" w:rsidP="00765230">
                                  <w:pPr>
                                    <w:ind w:left="144" w:right="144"/>
                                  </w:pPr>
                                  <w:r w:rsidRPr="00765230">
                                    <w:t>info@argentisconsulting.com</w:t>
                                  </w:r>
                                </w:p>
                              </w:tc>
                              <w:tc>
                                <w:tcPr>
                                  <w:tcW w:w="3330" w:type="dxa"/>
                                  <w:shd w:val="clear" w:color="auto" w:fill="auto"/>
                                </w:tcPr>
                                <w:p w14:paraId="036C01A3" w14:textId="77777777" w:rsidR="00C87DE4" w:rsidRPr="00765230" w:rsidRDefault="00C87DE4" w:rsidP="00765230">
                                  <w:pPr>
                                    <w:ind w:left="144" w:right="144"/>
                                    <w:rPr>
                                      <w:b/>
                                      <w:lang w:val="es-ES"/>
                                    </w:rPr>
                                  </w:pPr>
                                  <w:r w:rsidRPr="007C79D4">
                                    <w:rPr>
                                      <w:b/>
                                      <w:lang w:val="es-ES"/>
                                    </w:rPr>
                                    <w:t>ARGENTINA</w:t>
                                  </w:r>
                                  <w:r w:rsidRPr="00765230">
                                    <w:rPr>
                                      <w:b/>
                                      <w:lang w:val="es-ES"/>
                                    </w:rPr>
                                    <w:br/>
                                  </w:r>
                                </w:p>
                                <w:p w14:paraId="61877DD7" w14:textId="77777777" w:rsidR="00C87DE4" w:rsidRPr="00765230" w:rsidRDefault="00C87DE4" w:rsidP="00765230">
                                  <w:pPr>
                                    <w:ind w:left="144" w:right="144"/>
                                    <w:rPr>
                                      <w:lang w:val="es-ES"/>
                                    </w:rPr>
                                  </w:pPr>
                                  <w:r w:rsidRPr="00765230">
                                    <w:rPr>
                                      <w:lang w:val="es-ES"/>
                                    </w:rPr>
                                    <w:t>Ávila y Zarate 2048</w:t>
                                  </w:r>
                                </w:p>
                                <w:p w14:paraId="25F380B7" w14:textId="77777777" w:rsidR="00C87DE4" w:rsidRPr="00765230" w:rsidRDefault="00C87DE4" w:rsidP="00765230">
                                  <w:pPr>
                                    <w:ind w:left="144" w:right="144"/>
                                    <w:rPr>
                                      <w:lang w:val="es-ES"/>
                                    </w:rPr>
                                  </w:pPr>
                                  <w:r w:rsidRPr="00765230">
                                    <w:rPr>
                                      <w:lang w:val="es-ES"/>
                                    </w:rPr>
                                    <w:t xml:space="preserve">Cerro de la Rosas, Córdoba, </w:t>
                                  </w:r>
                                  <w:r w:rsidRPr="00765230">
                                    <w:rPr>
                                      <w:lang w:val="es-ES"/>
                                    </w:rPr>
                                    <w:br/>
                                    <w:t>CP 5009</w:t>
                                  </w:r>
                                </w:p>
                                <w:p w14:paraId="099DBDA2" w14:textId="77777777" w:rsidR="00C87DE4" w:rsidRPr="00765230" w:rsidRDefault="00C87DE4" w:rsidP="00765230">
                                  <w:pPr>
                                    <w:ind w:left="144" w:right="144"/>
                                    <w:rPr>
                                      <w:lang w:val="es-ES"/>
                                    </w:rPr>
                                  </w:pPr>
                                  <w:r w:rsidRPr="00765230">
                                    <w:rPr>
                                      <w:lang w:val="es-ES"/>
                                    </w:rPr>
                                    <w:t>Córdoba - Argentina</w:t>
                                  </w:r>
                                </w:p>
                                <w:p w14:paraId="03809877" w14:textId="77777777" w:rsidR="00C87DE4" w:rsidRPr="00765230" w:rsidRDefault="00C87DE4" w:rsidP="00765230">
                                  <w:pPr>
                                    <w:ind w:left="144" w:right="144"/>
                                    <w:rPr>
                                      <w:lang w:val="es-ES"/>
                                    </w:rPr>
                                  </w:pPr>
                                  <w:r w:rsidRPr="00765230">
                                    <w:rPr>
                                      <w:lang w:val="es-ES"/>
                                    </w:rPr>
                                    <w:t>info@argentisconsulting.com</w:t>
                                  </w:r>
                                </w:p>
                              </w:tc>
                            </w:tr>
                            <w:tr w:rsidR="00C87DE4" w:rsidRPr="00765230" w14:paraId="2CDEF059" w14:textId="77777777" w:rsidTr="00765230">
                              <w:trPr>
                                <w:trHeight w:val="1967"/>
                              </w:trPr>
                              <w:tc>
                                <w:tcPr>
                                  <w:tcW w:w="3078" w:type="dxa"/>
                                  <w:shd w:val="clear" w:color="auto" w:fill="auto"/>
                                </w:tcPr>
                                <w:p w14:paraId="1833D3AF" w14:textId="77777777" w:rsidR="00C87DE4" w:rsidRPr="00E973F5" w:rsidRDefault="00C87DE4" w:rsidP="00765230">
                                  <w:pPr>
                                    <w:ind w:left="144" w:right="144"/>
                                    <w:rPr>
                                      <w:b/>
                                    </w:rPr>
                                  </w:pPr>
                                  <w:r w:rsidRPr="00E973F5">
                                    <w:rPr>
                                      <w:b/>
                                    </w:rPr>
                                    <w:t>CARIBEAN</w:t>
                                  </w:r>
                                  <w:r w:rsidRPr="00E973F5">
                                    <w:rPr>
                                      <w:b/>
                                    </w:rPr>
                                    <w:br/>
                                  </w:r>
                                </w:p>
                                <w:p w14:paraId="174C9ED8" w14:textId="77777777" w:rsidR="00C87DE4" w:rsidRPr="00E973F5" w:rsidRDefault="00C87DE4" w:rsidP="00765230">
                                  <w:pPr>
                                    <w:ind w:left="144" w:right="144"/>
                                  </w:pPr>
                                  <w:r w:rsidRPr="00E973F5">
                                    <w:t>City View Plaza – Suite 301</w:t>
                                  </w:r>
                                </w:p>
                                <w:p w14:paraId="717675C5" w14:textId="77777777" w:rsidR="00C87DE4" w:rsidRPr="00765230" w:rsidRDefault="00C87DE4" w:rsidP="00765230">
                                  <w:pPr>
                                    <w:ind w:left="144" w:right="144"/>
                                    <w:rPr>
                                      <w:lang w:val="es-ES"/>
                                    </w:rPr>
                                  </w:pPr>
                                  <w:r w:rsidRPr="00765230">
                                    <w:rPr>
                                      <w:lang w:val="es-ES"/>
                                    </w:rPr>
                                    <w:t>48 Road 165</w:t>
                                  </w:r>
                                </w:p>
                                <w:p w14:paraId="6890F456" w14:textId="77777777" w:rsidR="00C87DE4" w:rsidRPr="00765230" w:rsidRDefault="00C87DE4" w:rsidP="00765230">
                                  <w:pPr>
                                    <w:ind w:left="144" w:right="144"/>
                                    <w:rPr>
                                      <w:lang w:val="es-ES"/>
                                    </w:rPr>
                                  </w:pPr>
                                  <w:r w:rsidRPr="00765230">
                                    <w:rPr>
                                      <w:lang w:val="es-ES"/>
                                    </w:rPr>
                                    <w:t>Guaynabo, PR. 00968</w:t>
                                  </w:r>
                                </w:p>
                                <w:p w14:paraId="1BFA6521" w14:textId="77777777" w:rsidR="00C87DE4" w:rsidRPr="00765230" w:rsidRDefault="00C87DE4" w:rsidP="00765230">
                                  <w:pPr>
                                    <w:ind w:left="144" w:right="144"/>
                                    <w:rPr>
                                      <w:lang w:val="es-ES"/>
                                    </w:rPr>
                                  </w:pPr>
                                  <w:r w:rsidRPr="00765230">
                                    <w:rPr>
                                      <w:lang w:val="es-ES"/>
                                    </w:rPr>
                                    <w:t>Puerto Rico</w:t>
                                  </w:r>
                                </w:p>
                                <w:p w14:paraId="70066D51" w14:textId="77777777" w:rsidR="00C87DE4" w:rsidRPr="00765230" w:rsidRDefault="00C87DE4" w:rsidP="00765230">
                                  <w:pPr>
                                    <w:ind w:left="144" w:right="144"/>
                                    <w:rPr>
                                      <w:lang w:val="es-ES"/>
                                    </w:rPr>
                                  </w:pPr>
                                  <w:r w:rsidRPr="00765230">
                                    <w:rPr>
                                      <w:lang w:val="es-ES"/>
                                    </w:rPr>
                                    <w:t>caribe@argentisconsulting.com</w:t>
                                  </w:r>
                                </w:p>
                              </w:tc>
                              <w:tc>
                                <w:tcPr>
                                  <w:tcW w:w="3330" w:type="dxa"/>
                                  <w:shd w:val="clear" w:color="auto" w:fill="auto"/>
                                </w:tcPr>
                                <w:p w14:paraId="419C9D75" w14:textId="77777777" w:rsidR="00C87DE4" w:rsidRPr="00E973F5" w:rsidRDefault="00C87DE4" w:rsidP="00765230">
                                  <w:pPr>
                                    <w:ind w:left="144" w:right="144"/>
                                    <w:rPr>
                                      <w:b/>
                                    </w:rPr>
                                  </w:pPr>
                                  <w:r w:rsidRPr="00E973F5">
                                    <w:rPr>
                                      <w:b/>
                                    </w:rPr>
                                    <w:t>SPAIN</w:t>
                                  </w:r>
                                  <w:r w:rsidRPr="00E973F5">
                                    <w:rPr>
                                      <w:b/>
                                    </w:rPr>
                                    <w:br/>
                                  </w:r>
                                </w:p>
                                <w:p w14:paraId="30517409" w14:textId="77777777" w:rsidR="00C87DE4" w:rsidRPr="00E973F5" w:rsidRDefault="00C87DE4" w:rsidP="00765230">
                                  <w:pPr>
                                    <w:ind w:left="144" w:right="144"/>
                                  </w:pPr>
                                  <w:r w:rsidRPr="00E973F5">
                                    <w:t>C/ Juan Bravo N° 3</w:t>
                                  </w:r>
                                  <w:r w:rsidRPr="00E973F5">
                                    <w:br/>
                                    <w:t xml:space="preserve">A 28006 </w:t>
                                  </w:r>
                                </w:p>
                                <w:p w14:paraId="3FDD51A4" w14:textId="77777777" w:rsidR="00C87DE4" w:rsidRPr="00765230" w:rsidRDefault="00C87DE4" w:rsidP="00765230">
                                  <w:pPr>
                                    <w:ind w:left="144" w:right="144"/>
                                  </w:pPr>
                                  <w:r w:rsidRPr="00765230">
                                    <w:t xml:space="preserve">Phone: (+34) 91 123 7263 </w:t>
                                  </w:r>
                                </w:p>
                                <w:p w14:paraId="2891C849" w14:textId="77777777" w:rsidR="00C87DE4" w:rsidRPr="00765230" w:rsidRDefault="00C87DE4" w:rsidP="00765230">
                                  <w:pPr>
                                    <w:ind w:left="144" w:right="144"/>
                                  </w:pPr>
                                  <w:r w:rsidRPr="00765230">
                                    <w:t xml:space="preserve">Madrid - Spain </w:t>
                                  </w:r>
                                </w:p>
                                <w:p w14:paraId="7BBD6BD6" w14:textId="77777777" w:rsidR="00C87DE4" w:rsidRPr="00765230" w:rsidRDefault="00C87DE4" w:rsidP="00765230">
                                  <w:pPr>
                                    <w:ind w:left="144" w:right="144"/>
                                  </w:pPr>
                                  <w:r w:rsidRPr="00765230">
                                    <w:t>info@argentisconsulting.com</w:t>
                                  </w:r>
                                </w:p>
                              </w:tc>
                            </w:tr>
                          </w:tbl>
                          <w:p w14:paraId="7FB746B1" w14:textId="77777777" w:rsidR="00C87DE4" w:rsidRPr="00765230" w:rsidRDefault="00C87DE4" w:rsidP="00C87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86A7A7" id="_x0000_t202" coordsize="21600,21600" o:spt="202" path="m,l,21600r21600,l21600,xe">
                <v:stroke joinstyle="miter"/>
                <v:path gradientshapeok="t" o:connecttype="rect"/>
              </v:shapetype>
              <v:shape id="16 Cuadro de texto" o:spid="_x0000_s1029" type="#_x0000_t202" style="position:absolute;margin-left:177pt;margin-top:340.2pt;width:319.65pt;height:2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C87DE4" w:rsidRPr="00DC114D" w14:paraId="7765D1F0" w14:textId="77777777" w:rsidTr="00765230">
                        <w:trPr>
                          <w:trHeight w:val="2157"/>
                        </w:trPr>
                        <w:tc>
                          <w:tcPr>
                            <w:tcW w:w="3078" w:type="dxa"/>
                            <w:shd w:val="clear" w:color="auto" w:fill="auto"/>
                          </w:tcPr>
                          <w:p w14:paraId="60715673" w14:textId="77777777" w:rsidR="00C87DE4" w:rsidRPr="00765230" w:rsidRDefault="00C87DE4" w:rsidP="00765230">
                            <w:pPr>
                              <w:ind w:left="144" w:right="144"/>
                              <w:rPr>
                                <w:b/>
                              </w:rPr>
                            </w:pPr>
                            <w:r w:rsidRPr="007C79D4">
                              <w:rPr>
                                <w:b/>
                              </w:rPr>
                              <w:t>USA</w:t>
                            </w:r>
                            <w:r w:rsidRPr="00765230">
                              <w:rPr>
                                <w:b/>
                              </w:rPr>
                              <w:br/>
                            </w:r>
                          </w:p>
                          <w:p w14:paraId="770E72A2" w14:textId="77777777" w:rsidR="00C87DE4" w:rsidRPr="00765230" w:rsidRDefault="00C87DE4" w:rsidP="00765230">
                            <w:pPr>
                              <w:ind w:left="144" w:right="144"/>
                            </w:pPr>
                            <w:r w:rsidRPr="00765230">
                              <w:t>9744 NW 45th Lane</w:t>
                            </w:r>
                          </w:p>
                          <w:p w14:paraId="0050B089" w14:textId="77777777" w:rsidR="00C87DE4" w:rsidRPr="00765230" w:rsidRDefault="00C87DE4" w:rsidP="00765230">
                            <w:pPr>
                              <w:ind w:left="144" w:right="144"/>
                            </w:pPr>
                            <w:r w:rsidRPr="00765230">
                              <w:t>Doral, FL 33178</w:t>
                            </w:r>
                          </w:p>
                          <w:p w14:paraId="329118AA" w14:textId="77777777" w:rsidR="00C87DE4" w:rsidRPr="00765230" w:rsidRDefault="00C87DE4" w:rsidP="00765230">
                            <w:pPr>
                              <w:ind w:left="144" w:right="144"/>
                            </w:pPr>
                            <w:r w:rsidRPr="00765230">
                              <w:t>info@argentisconsulting.com</w:t>
                            </w:r>
                          </w:p>
                        </w:tc>
                        <w:tc>
                          <w:tcPr>
                            <w:tcW w:w="3330" w:type="dxa"/>
                            <w:shd w:val="clear" w:color="auto" w:fill="auto"/>
                          </w:tcPr>
                          <w:p w14:paraId="036C01A3" w14:textId="77777777" w:rsidR="00C87DE4" w:rsidRPr="00765230" w:rsidRDefault="00C87DE4" w:rsidP="00765230">
                            <w:pPr>
                              <w:ind w:left="144" w:right="144"/>
                              <w:rPr>
                                <w:b/>
                                <w:lang w:val="es-ES"/>
                              </w:rPr>
                            </w:pPr>
                            <w:r w:rsidRPr="007C79D4">
                              <w:rPr>
                                <w:b/>
                                <w:lang w:val="es-ES"/>
                              </w:rPr>
                              <w:t>ARGENTINA</w:t>
                            </w:r>
                            <w:r w:rsidRPr="00765230">
                              <w:rPr>
                                <w:b/>
                                <w:lang w:val="es-ES"/>
                              </w:rPr>
                              <w:br/>
                            </w:r>
                          </w:p>
                          <w:p w14:paraId="61877DD7" w14:textId="77777777" w:rsidR="00C87DE4" w:rsidRPr="00765230" w:rsidRDefault="00C87DE4" w:rsidP="00765230">
                            <w:pPr>
                              <w:ind w:left="144" w:right="144"/>
                              <w:rPr>
                                <w:lang w:val="es-ES"/>
                              </w:rPr>
                            </w:pPr>
                            <w:r w:rsidRPr="00765230">
                              <w:rPr>
                                <w:lang w:val="es-ES"/>
                              </w:rPr>
                              <w:t>Ávila y Zarate 2048</w:t>
                            </w:r>
                          </w:p>
                          <w:p w14:paraId="25F380B7" w14:textId="77777777" w:rsidR="00C87DE4" w:rsidRPr="00765230" w:rsidRDefault="00C87DE4" w:rsidP="00765230">
                            <w:pPr>
                              <w:ind w:left="144" w:right="144"/>
                              <w:rPr>
                                <w:lang w:val="es-ES"/>
                              </w:rPr>
                            </w:pPr>
                            <w:r w:rsidRPr="00765230">
                              <w:rPr>
                                <w:lang w:val="es-ES"/>
                              </w:rPr>
                              <w:t xml:space="preserve">Cerro de la Rosas, Córdoba, </w:t>
                            </w:r>
                            <w:r w:rsidRPr="00765230">
                              <w:rPr>
                                <w:lang w:val="es-ES"/>
                              </w:rPr>
                              <w:br/>
                              <w:t>CP 5009</w:t>
                            </w:r>
                          </w:p>
                          <w:p w14:paraId="099DBDA2" w14:textId="77777777" w:rsidR="00C87DE4" w:rsidRPr="00765230" w:rsidRDefault="00C87DE4" w:rsidP="00765230">
                            <w:pPr>
                              <w:ind w:left="144" w:right="144"/>
                              <w:rPr>
                                <w:lang w:val="es-ES"/>
                              </w:rPr>
                            </w:pPr>
                            <w:r w:rsidRPr="00765230">
                              <w:rPr>
                                <w:lang w:val="es-ES"/>
                              </w:rPr>
                              <w:t>Córdoba - Argentina</w:t>
                            </w:r>
                          </w:p>
                          <w:p w14:paraId="03809877" w14:textId="77777777" w:rsidR="00C87DE4" w:rsidRPr="00765230" w:rsidRDefault="00C87DE4" w:rsidP="00765230">
                            <w:pPr>
                              <w:ind w:left="144" w:right="144"/>
                              <w:rPr>
                                <w:lang w:val="es-ES"/>
                              </w:rPr>
                            </w:pPr>
                            <w:r w:rsidRPr="00765230">
                              <w:rPr>
                                <w:lang w:val="es-ES"/>
                              </w:rPr>
                              <w:t>info@argentisconsulting.com</w:t>
                            </w:r>
                          </w:p>
                        </w:tc>
                      </w:tr>
                      <w:tr w:rsidR="00C87DE4" w:rsidRPr="00765230" w14:paraId="2CDEF059" w14:textId="77777777" w:rsidTr="00765230">
                        <w:trPr>
                          <w:trHeight w:val="1967"/>
                        </w:trPr>
                        <w:tc>
                          <w:tcPr>
                            <w:tcW w:w="3078" w:type="dxa"/>
                            <w:shd w:val="clear" w:color="auto" w:fill="auto"/>
                          </w:tcPr>
                          <w:p w14:paraId="1833D3AF" w14:textId="77777777" w:rsidR="00C87DE4" w:rsidRPr="00E973F5" w:rsidRDefault="00C87DE4" w:rsidP="00765230">
                            <w:pPr>
                              <w:ind w:left="144" w:right="144"/>
                              <w:rPr>
                                <w:b/>
                              </w:rPr>
                            </w:pPr>
                            <w:r w:rsidRPr="00E973F5">
                              <w:rPr>
                                <w:b/>
                              </w:rPr>
                              <w:t>CARIBEAN</w:t>
                            </w:r>
                            <w:r w:rsidRPr="00E973F5">
                              <w:rPr>
                                <w:b/>
                              </w:rPr>
                              <w:br/>
                            </w:r>
                          </w:p>
                          <w:p w14:paraId="174C9ED8" w14:textId="77777777" w:rsidR="00C87DE4" w:rsidRPr="00E973F5" w:rsidRDefault="00C87DE4" w:rsidP="00765230">
                            <w:pPr>
                              <w:ind w:left="144" w:right="144"/>
                            </w:pPr>
                            <w:r w:rsidRPr="00E973F5">
                              <w:t>City View Plaza – Suite 301</w:t>
                            </w:r>
                          </w:p>
                          <w:p w14:paraId="717675C5" w14:textId="77777777" w:rsidR="00C87DE4" w:rsidRPr="00765230" w:rsidRDefault="00C87DE4" w:rsidP="00765230">
                            <w:pPr>
                              <w:ind w:left="144" w:right="144"/>
                              <w:rPr>
                                <w:lang w:val="es-ES"/>
                              </w:rPr>
                            </w:pPr>
                            <w:r w:rsidRPr="00765230">
                              <w:rPr>
                                <w:lang w:val="es-ES"/>
                              </w:rPr>
                              <w:t>48 Road 165</w:t>
                            </w:r>
                          </w:p>
                          <w:p w14:paraId="6890F456" w14:textId="77777777" w:rsidR="00C87DE4" w:rsidRPr="00765230" w:rsidRDefault="00C87DE4" w:rsidP="00765230">
                            <w:pPr>
                              <w:ind w:left="144" w:right="144"/>
                              <w:rPr>
                                <w:lang w:val="es-ES"/>
                              </w:rPr>
                            </w:pPr>
                            <w:r w:rsidRPr="00765230">
                              <w:rPr>
                                <w:lang w:val="es-ES"/>
                              </w:rPr>
                              <w:t>Guaynabo, PR. 00968</w:t>
                            </w:r>
                          </w:p>
                          <w:p w14:paraId="1BFA6521" w14:textId="77777777" w:rsidR="00C87DE4" w:rsidRPr="00765230" w:rsidRDefault="00C87DE4" w:rsidP="00765230">
                            <w:pPr>
                              <w:ind w:left="144" w:right="144"/>
                              <w:rPr>
                                <w:lang w:val="es-ES"/>
                              </w:rPr>
                            </w:pPr>
                            <w:r w:rsidRPr="00765230">
                              <w:rPr>
                                <w:lang w:val="es-ES"/>
                              </w:rPr>
                              <w:t>Puerto Rico</w:t>
                            </w:r>
                          </w:p>
                          <w:p w14:paraId="70066D51" w14:textId="77777777" w:rsidR="00C87DE4" w:rsidRPr="00765230" w:rsidRDefault="00C87DE4" w:rsidP="00765230">
                            <w:pPr>
                              <w:ind w:left="144" w:right="144"/>
                              <w:rPr>
                                <w:lang w:val="es-ES"/>
                              </w:rPr>
                            </w:pPr>
                            <w:r w:rsidRPr="00765230">
                              <w:rPr>
                                <w:lang w:val="es-ES"/>
                              </w:rPr>
                              <w:t>caribe@argentisconsulting.com</w:t>
                            </w:r>
                          </w:p>
                        </w:tc>
                        <w:tc>
                          <w:tcPr>
                            <w:tcW w:w="3330" w:type="dxa"/>
                            <w:shd w:val="clear" w:color="auto" w:fill="auto"/>
                          </w:tcPr>
                          <w:p w14:paraId="419C9D75" w14:textId="77777777" w:rsidR="00C87DE4" w:rsidRPr="00E973F5" w:rsidRDefault="00C87DE4" w:rsidP="00765230">
                            <w:pPr>
                              <w:ind w:left="144" w:right="144"/>
                              <w:rPr>
                                <w:b/>
                              </w:rPr>
                            </w:pPr>
                            <w:r w:rsidRPr="00E973F5">
                              <w:rPr>
                                <w:b/>
                              </w:rPr>
                              <w:t>SPAIN</w:t>
                            </w:r>
                            <w:r w:rsidRPr="00E973F5">
                              <w:rPr>
                                <w:b/>
                              </w:rPr>
                              <w:br/>
                            </w:r>
                          </w:p>
                          <w:p w14:paraId="30517409" w14:textId="77777777" w:rsidR="00C87DE4" w:rsidRPr="00E973F5" w:rsidRDefault="00C87DE4" w:rsidP="00765230">
                            <w:pPr>
                              <w:ind w:left="144" w:right="144"/>
                            </w:pPr>
                            <w:r w:rsidRPr="00E973F5">
                              <w:t>C/ Juan Bravo N° 3</w:t>
                            </w:r>
                            <w:r w:rsidRPr="00E973F5">
                              <w:br/>
                              <w:t xml:space="preserve">A 28006 </w:t>
                            </w:r>
                          </w:p>
                          <w:p w14:paraId="3FDD51A4" w14:textId="77777777" w:rsidR="00C87DE4" w:rsidRPr="00765230" w:rsidRDefault="00C87DE4" w:rsidP="00765230">
                            <w:pPr>
                              <w:ind w:left="144" w:right="144"/>
                            </w:pPr>
                            <w:r w:rsidRPr="00765230">
                              <w:t xml:space="preserve">Phone: (+34) 91 123 7263 </w:t>
                            </w:r>
                          </w:p>
                          <w:p w14:paraId="2891C849" w14:textId="77777777" w:rsidR="00C87DE4" w:rsidRPr="00765230" w:rsidRDefault="00C87DE4" w:rsidP="00765230">
                            <w:pPr>
                              <w:ind w:left="144" w:right="144"/>
                            </w:pPr>
                            <w:r w:rsidRPr="00765230">
                              <w:t xml:space="preserve">Madrid - Spain </w:t>
                            </w:r>
                          </w:p>
                          <w:p w14:paraId="7BBD6BD6" w14:textId="77777777" w:rsidR="00C87DE4" w:rsidRPr="00765230" w:rsidRDefault="00C87DE4" w:rsidP="00765230">
                            <w:pPr>
                              <w:ind w:left="144" w:right="144"/>
                            </w:pPr>
                            <w:r w:rsidRPr="00765230">
                              <w:t>info@argentisconsulting.com</w:t>
                            </w:r>
                          </w:p>
                        </w:tc>
                      </w:tr>
                    </w:tbl>
                    <w:p w14:paraId="7FB746B1" w14:textId="77777777" w:rsidR="00C87DE4" w:rsidRPr="00765230" w:rsidRDefault="00C87DE4" w:rsidP="00C87DE4"/>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9B173BC" wp14:editId="77B1A99E">
                <wp:simplePos x="0" y="0"/>
                <wp:positionH relativeFrom="column">
                  <wp:posOffset>-228600</wp:posOffset>
                </wp:positionH>
                <wp:positionV relativeFrom="paragraph">
                  <wp:posOffset>3670935</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EE8BF" w14:textId="77777777" w:rsidR="00C87DE4" w:rsidRPr="00384B66" w:rsidRDefault="00C87DE4" w:rsidP="00C87DE4">
                            <w:pPr>
                              <w:rPr>
                                <w:b/>
                                <w:sz w:val="22"/>
                              </w:rPr>
                            </w:pPr>
                            <w:r w:rsidRPr="00384B66">
                              <w:rPr>
                                <w:b/>
                                <w:sz w:val="22"/>
                              </w:rPr>
                              <w:t>INFORMACIÓN DE CONTACTO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173BC" id="15 Cuadro de texto" o:spid="_x0000_s1030" type="#_x0000_t202" style="position:absolute;margin-left:-18pt;margin-top:289.05pt;width:210.1pt;height:33.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AkwIAAJo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" fillcolor="white [3201]" stroked="f" strokeweight=".5pt">
                <v:textbox>
                  <w:txbxContent>
                    <w:p w14:paraId="261EE8BF" w14:textId="77777777" w:rsidR="00C87DE4" w:rsidRPr="00384B66" w:rsidRDefault="00C87DE4" w:rsidP="00C87DE4">
                      <w:pPr>
                        <w:rPr>
                          <w:b/>
                          <w:sz w:val="22"/>
                        </w:rPr>
                      </w:pPr>
                      <w:r w:rsidRPr="00384B66">
                        <w:rPr>
                          <w:b/>
                          <w:sz w:val="22"/>
                        </w:rPr>
                        <w:t>INFORMACIÓN DE CONTACTO</w:t>
                      </w:r>
                    </w:p>
                  </w:txbxContent>
                </v:textbox>
              </v:shape>
            </w:pict>
          </mc:Fallback>
        </mc:AlternateContent>
      </w:r>
      <w:r>
        <w:rPr>
          <w:noProof/>
        </w:rPr>
        <w:drawing>
          <wp:anchor distT="0" distB="0" distL="114300" distR="114300" simplePos="0" relativeHeight="251667456" behindDoc="1" locked="0" layoutInCell="1" allowOverlap="1" wp14:anchorId="75C506AF" wp14:editId="229E642F">
            <wp:simplePos x="0" y="0"/>
            <wp:positionH relativeFrom="column">
              <wp:posOffset>-227965</wp:posOffset>
            </wp:positionH>
            <wp:positionV relativeFrom="paragraph">
              <wp:posOffset>4323080</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31761540" wp14:editId="1A19F83E">
                <wp:simplePos x="0" y="0"/>
                <wp:positionH relativeFrom="column">
                  <wp:posOffset>-243205</wp:posOffset>
                </wp:positionH>
                <wp:positionV relativeFrom="paragraph">
                  <wp:posOffset>1976755</wp:posOffset>
                </wp:positionV>
                <wp:extent cx="6550025" cy="1193800"/>
                <wp:effectExtent l="0" t="0" r="3175" b="6350"/>
                <wp:wrapNone/>
                <wp:docPr id="14" name="14 Cuadro de texto"/>
                <wp:cNvGraphicFramePr/>
                <a:graphic xmlns:a="http://schemas.openxmlformats.org/drawingml/2006/main">
                  <a:graphicData uri="http://schemas.microsoft.com/office/word/2010/wordprocessingShape">
                    <wps:wsp>
                      <wps:cNvSpPr txBox="1"/>
                      <wps:spPr>
                        <a:xfrm>
                          <a:off x="0" y="0"/>
                          <a:ext cx="6550025"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A50F0" w14:textId="77777777" w:rsidR="00C87DE4" w:rsidRPr="00765230" w:rsidRDefault="00C87DE4" w:rsidP="00C87DE4">
                            <w:pPr>
                              <w:spacing w:line="240" w:lineRule="auto"/>
                              <w:rPr>
                                <w:sz w:val="36"/>
                              </w:rPr>
                            </w:pPr>
                            <w:r w:rsidRPr="00765230">
                              <w:rPr>
                                <w:b/>
                                <w:color w:val="0070C0"/>
                                <w:sz w:val="36"/>
                              </w:rPr>
                              <w:t>Argentis Consulting</w:t>
                            </w:r>
                            <w:r w:rsidRPr="00765230">
                              <w:rPr>
                                <w:color w:val="0070C0"/>
                                <w:sz w:val="36"/>
                              </w:rPr>
                              <w:t xml:space="preserve"> </w:t>
                            </w:r>
                            <w:r w:rsidRPr="00765230">
                              <w:rPr>
                                <w:sz w:val="36"/>
                              </w:rPr>
                              <w:t xml:space="preserve">is dedicated to the development, distribution </w:t>
                            </w:r>
                            <w:r w:rsidRPr="00765230">
                              <w:rPr>
                                <w:sz w:val="36"/>
                              </w:rPr>
                              <w:br/>
                              <w:t xml:space="preserve">and support of recognized certified solutions for SAP Business One. </w:t>
                            </w:r>
                            <w:r w:rsidRPr="00765230">
                              <w:rPr>
                                <w:sz w:val="36"/>
                              </w:rPr>
                              <w:br/>
                              <w:t>As an SAP Software Service Provider Partner with Gold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61540" id="14 Cuadro de texto" o:spid="_x0000_s1031" type="#_x0000_t202" style="position:absolute;margin-left:-19.15pt;margin-top:155.65pt;width:515.75pt;height: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" fillcolor="white [3201]" stroked="f" strokeweight=".5pt">
                <v:textbox>
                  <w:txbxContent>
                    <w:p w14:paraId="772A50F0" w14:textId="77777777" w:rsidR="00C87DE4" w:rsidRPr="00765230" w:rsidRDefault="00C87DE4" w:rsidP="00C87DE4">
                      <w:pPr>
                        <w:spacing w:line="240" w:lineRule="auto"/>
                        <w:rPr>
                          <w:sz w:val="36"/>
                        </w:rPr>
                      </w:pPr>
                      <w:r w:rsidRPr="00765230">
                        <w:rPr>
                          <w:b/>
                          <w:color w:val="0070C0"/>
                          <w:sz w:val="36"/>
                        </w:rPr>
                        <w:t>Argentis Consulting</w:t>
                      </w:r>
                      <w:r w:rsidRPr="00765230">
                        <w:rPr>
                          <w:color w:val="0070C0"/>
                          <w:sz w:val="36"/>
                        </w:rPr>
                        <w:t xml:space="preserve"> </w:t>
                      </w:r>
                      <w:r w:rsidRPr="00765230">
                        <w:rPr>
                          <w:sz w:val="36"/>
                        </w:rPr>
                        <w:t xml:space="preserve">is dedicated to the development, distribution </w:t>
                      </w:r>
                      <w:r w:rsidRPr="00765230">
                        <w:rPr>
                          <w:sz w:val="36"/>
                        </w:rPr>
                        <w:br/>
                        <w:t xml:space="preserve">and support of recognized certified solutions for SAP Business One. </w:t>
                      </w:r>
                      <w:r w:rsidRPr="00765230">
                        <w:rPr>
                          <w:sz w:val="36"/>
                        </w:rPr>
                        <w:br/>
                        <w:t>As an SAP Software Service Provider Partner with Gold Status.</w:t>
                      </w:r>
                    </w:p>
                  </w:txbxContent>
                </v:textbox>
              </v:shape>
            </w:pict>
          </mc:Fallback>
        </mc:AlternateContent>
      </w:r>
      <w:r>
        <w:rPr>
          <w:noProof/>
        </w:rPr>
        <w:drawing>
          <wp:anchor distT="0" distB="0" distL="114300" distR="114300" simplePos="0" relativeHeight="251671552" behindDoc="1" locked="0" layoutInCell="1" allowOverlap="1" wp14:anchorId="71551AA4" wp14:editId="68EC07A7">
            <wp:simplePos x="0" y="0"/>
            <wp:positionH relativeFrom="column">
              <wp:posOffset>768350</wp:posOffset>
            </wp:positionH>
            <wp:positionV relativeFrom="paragraph">
              <wp:posOffset>-193675</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sectPr w:rsidR="008676F9" w:rsidRPr="00820D29" w:rsidSect="004E7DF4">
      <w:pgSz w:w="12240" w:h="15840"/>
      <w:pgMar w:top="2151" w:right="990" w:bottom="5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F4D2E" w14:textId="77777777" w:rsidR="00FB6ECA" w:rsidRDefault="00FB6ECA" w:rsidP="00B27E51">
      <w:pPr>
        <w:spacing w:after="0" w:line="240" w:lineRule="auto"/>
      </w:pPr>
      <w:r>
        <w:separator/>
      </w:r>
    </w:p>
  </w:endnote>
  <w:endnote w:type="continuationSeparator" w:id="0">
    <w:p w14:paraId="051D17F8" w14:textId="77777777" w:rsidR="00FB6ECA" w:rsidRDefault="00FB6ECA" w:rsidP="00B27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79612" w14:textId="77777777" w:rsidR="00FB6ECA" w:rsidRDefault="00FB6ECA" w:rsidP="00B27E51">
      <w:pPr>
        <w:spacing w:after="0" w:line="240" w:lineRule="auto"/>
      </w:pPr>
      <w:r>
        <w:separator/>
      </w:r>
    </w:p>
  </w:footnote>
  <w:footnote w:type="continuationSeparator" w:id="0">
    <w:p w14:paraId="5078E10D" w14:textId="77777777" w:rsidR="00FB6ECA" w:rsidRDefault="00FB6ECA" w:rsidP="00B27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1CF1"/>
    <w:multiLevelType w:val="hybridMultilevel"/>
    <w:tmpl w:val="182246EA"/>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6A80349"/>
    <w:multiLevelType w:val="hybridMultilevel"/>
    <w:tmpl w:val="71D68444"/>
    <w:lvl w:ilvl="0" w:tplc="0409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06D5379D"/>
    <w:multiLevelType w:val="hybridMultilevel"/>
    <w:tmpl w:val="8BEEA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548E"/>
    <w:multiLevelType w:val="hybridMultilevel"/>
    <w:tmpl w:val="E6DC05E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DD2464"/>
    <w:multiLevelType w:val="hybridMultilevel"/>
    <w:tmpl w:val="791CB8D8"/>
    <w:lvl w:ilvl="0" w:tplc="0409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C3E6545"/>
    <w:multiLevelType w:val="hybridMultilevel"/>
    <w:tmpl w:val="C084382C"/>
    <w:lvl w:ilvl="0" w:tplc="04090003">
      <w:start w:val="1"/>
      <w:numFmt w:val="bullet"/>
      <w:lvlText w:val="o"/>
      <w:lvlJc w:val="left"/>
      <w:pPr>
        <w:ind w:left="764" w:hanging="360"/>
      </w:pPr>
      <w:rPr>
        <w:rFonts w:ascii="Courier New" w:hAnsi="Courier New" w:cs="Courier New" w:hint="default"/>
      </w:rPr>
    </w:lvl>
    <w:lvl w:ilvl="1" w:tplc="040A0003" w:tentative="1">
      <w:start w:val="1"/>
      <w:numFmt w:val="bullet"/>
      <w:lvlText w:val="o"/>
      <w:lvlJc w:val="left"/>
      <w:pPr>
        <w:ind w:left="1484" w:hanging="360"/>
      </w:pPr>
      <w:rPr>
        <w:rFonts w:ascii="Courier New" w:hAnsi="Courier New" w:cs="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cs="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cs="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6" w15:restartNumberingAfterBreak="0">
    <w:nsid w:val="0C944385"/>
    <w:multiLevelType w:val="hybridMultilevel"/>
    <w:tmpl w:val="E70C4174"/>
    <w:lvl w:ilvl="0" w:tplc="EFC02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A07607"/>
    <w:multiLevelType w:val="hybridMultilevel"/>
    <w:tmpl w:val="C5DA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2F7E"/>
    <w:multiLevelType w:val="hybridMultilevel"/>
    <w:tmpl w:val="55AAC67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C708A"/>
    <w:multiLevelType w:val="hybridMultilevel"/>
    <w:tmpl w:val="C15A1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D21BF"/>
    <w:multiLevelType w:val="hybridMultilevel"/>
    <w:tmpl w:val="8D509AD0"/>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23507FB3"/>
    <w:multiLevelType w:val="hybridMultilevel"/>
    <w:tmpl w:val="8C787A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A4205"/>
    <w:multiLevelType w:val="hybridMultilevel"/>
    <w:tmpl w:val="DC343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1D043C"/>
    <w:multiLevelType w:val="hybridMultilevel"/>
    <w:tmpl w:val="8F2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36B28"/>
    <w:multiLevelType w:val="hybridMultilevel"/>
    <w:tmpl w:val="7C74EE18"/>
    <w:lvl w:ilvl="0" w:tplc="0409000D">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5" w15:restartNumberingAfterBreak="0">
    <w:nsid w:val="46F90100"/>
    <w:multiLevelType w:val="hybridMultilevel"/>
    <w:tmpl w:val="674EB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D7D0F"/>
    <w:multiLevelType w:val="hybridMultilevel"/>
    <w:tmpl w:val="002E4EF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18476E"/>
    <w:multiLevelType w:val="hybridMultilevel"/>
    <w:tmpl w:val="1304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993E56"/>
    <w:multiLevelType w:val="hybridMultilevel"/>
    <w:tmpl w:val="7A12A4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073FE7"/>
    <w:multiLevelType w:val="hybridMultilevel"/>
    <w:tmpl w:val="A96E7FC8"/>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0" w15:restartNumberingAfterBreak="0">
    <w:nsid w:val="68BE15C0"/>
    <w:multiLevelType w:val="hybridMultilevel"/>
    <w:tmpl w:val="54F247D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7F0D8E"/>
    <w:multiLevelType w:val="hybridMultilevel"/>
    <w:tmpl w:val="45C4F7C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6303F"/>
    <w:multiLevelType w:val="hybridMultilevel"/>
    <w:tmpl w:val="5808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97519"/>
    <w:multiLevelType w:val="hybridMultilevel"/>
    <w:tmpl w:val="2A72B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024E5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FC49AC"/>
    <w:multiLevelType w:val="hybridMultilevel"/>
    <w:tmpl w:val="D7BE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25"/>
  </w:num>
  <w:num w:numId="5">
    <w:abstractNumId w:val="6"/>
  </w:num>
  <w:num w:numId="6">
    <w:abstractNumId w:val="13"/>
  </w:num>
  <w:num w:numId="7">
    <w:abstractNumId w:val="3"/>
  </w:num>
  <w:num w:numId="8">
    <w:abstractNumId w:val="17"/>
  </w:num>
  <w:num w:numId="9">
    <w:abstractNumId w:val="2"/>
  </w:num>
  <w:num w:numId="10">
    <w:abstractNumId w:val="5"/>
  </w:num>
  <w:num w:numId="11">
    <w:abstractNumId w:val="4"/>
  </w:num>
  <w:num w:numId="12">
    <w:abstractNumId w:val="19"/>
  </w:num>
  <w:num w:numId="13">
    <w:abstractNumId w:val="1"/>
  </w:num>
  <w:num w:numId="14">
    <w:abstractNumId w:val="14"/>
  </w:num>
  <w:num w:numId="15">
    <w:abstractNumId w:val="0"/>
  </w:num>
  <w:num w:numId="16">
    <w:abstractNumId w:val="10"/>
  </w:num>
  <w:num w:numId="17">
    <w:abstractNumId w:val="9"/>
  </w:num>
  <w:num w:numId="18">
    <w:abstractNumId w:val="23"/>
  </w:num>
  <w:num w:numId="19">
    <w:abstractNumId w:val="11"/>
  </w:num>
  <w:num w:numId="20">
    <w:abstractNumId w:val="8"/>
  </w:num>
  <w:num w:numId="21">
    <w:abstractNumId w:val="21"/>
  </w:num>
  <w:num w:numId="22">
    <w:abstractNumId w:val="20"/>
  </w:num>
  <w:num w:numId="23">
    <w:abstractNumId w:val="18"/>
  </w:num>
  <w:num w:numId="24">
    <w:abstractNumId w:val="15"/>
  </w:num>
  <w:num w:numId="25">
    <w:abstractNumId w:val="2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F9"/>
    <w:rsid w:val="00050DFB"/>
    <w:rsid w:val="00053DD8"/>
    <w:rsid w:val="000617EC"/>
    <w:rsid w:val="00062F7D"/>
    <w:rsid w:val="00081EBE"/>
    <w:rsid w:val="000C36C9"/>
    <w:rsid w:val="000D78FF"/>
    <w:rsid w:val="000E12AD"/>
    <w:rsid w:val="000E3829"/>
    <w:rsid w:val="000F4B05"/>
    <w:rsid w:val="00110BCD"/>
    <w:rsid w:val="00110BCE"/>
    <w:rsid w:val="00116D57"/>
    <w:rsid w:val="00122835"/>
    <w:rsid w:val="001306E4"/>
    <w:rsid w:val="00131C23"/>
    <w:rsid w:val="00132A87"/>
    <w:rsid w:val="00133D30"/>
    <w:rsid w:val="00136535"/>
    <w:rsid w:val="00163990"/>
    <w:rsid w:val="0016756A"/>
    <w:rsid w:val="00180543"/>
    <w:rsid w:val="00194F1E"/>
    <w:rsid w:val="0019650C"/>
    <w:rsid w:val="001C0A8C"/>
    <w:rsid w:val="001C25EA"/>
    <w:rsid w:val="001C6143"/>
    <w:rsid w:val="001E57C5"/>
    <w:rsid w:val="001E5AEF"/>
    <w:rsid w:val="00206223"/>
    <w:rsid w:val="002077DB"/>
    <w:rsid w:val="0021496E"/>
    <w:rsid w:val="00225AF4"/>
    <w:rsid w:val="00241942"/>
    <w:rsid w:val="00247B5D"/>
    <w:rsid w:val="002502E2"/>
    <w:rsid w:val="00272F4E"/>
    <w:rsid w:val="00273055"/>
    <w:rsid w:val="002731DB"/>
    <w:rsid w:val="002740B9"/>
    <w:rsid w:val="0029119F"/>
    <w:rsid w:val="002A5EF3"/>
    <w:rsid w:val="002B2D64"/>
    <w:rsid w:val="002E0814"/>
    <w:rsid w:val="002E092B"/>
    <w:rsid w:val="00303694"/>
    <w:rsid w:val="003105BF"/>
    <w:rsid w:val="003418C5"/>
    <w:rsid w:val="0035022C"/>
    <w:rsid w:val="00351092"/>
    <w:rsid w:val="00373638"/>
    <w:rsid w:val="00373645"/>
    <w:rsid w:val="00384B66"/>
    <w:rsid w:val="003B1DAF"/>
    <w:rsid w:val="003B5160"/>
    <w:rsid w:val="003D45CE"/>
    <w:rsid w:val="003D5173"/>
    <w:rsid w:val="00404D5D"/>
    <w:rsid w:val="004067A3"/>
    <w:rsid w:val="00416BEC"/>
    <w:rsid w:val="00421CF3"/>
    <w:rsid w:val="00430F45"/>
    <w:rsid w:val="00443DEA"/>
    <w:rsid w:val="004447C8"/>
    <w:rsid w:val="004470C0"/>
    <w:rsid w:val="00472990"/>
    <w:rsid w:val="00487DC1"/>
    <w:rsid w:val="004939D4"/>
    <w:rsid w:val="004B398B"/>
    <w:rsid w:val="004E7DF4"/>
    <w:rsid w:val="004F75AE"/>
    <w:rsid w:val="00514C6C"/>
    <w:rsid w:val="00516E12"/>
    <w:rsid w:val="00546DEA"/>
    <w:rsid w:val="00557AEE"/>
    <w:rsid w:val="005718DC"/>
    <w:rsid w:val="0058262F"/>
    <w:rsid w:val="00587257"/>
    <w:rsid w:val="005A09DB"/>
    <w:rsid w:val="005C46AA"/>
    <w:rsid w:val="005C78A8"/>
    <w:rsid w:val="005D57A0"/>
    <w:rsid w:val="005E5B29"/>
    <w:rsid w:val="005F3F25"/>
    <w:rsid w:val="00606692"/>
    <w:rsid w:val="006140B7"/>
    <w:rsid w:val="006177F4"/>
    <w:rsid w:val="0062128B"/>
    <w:rsid w:val="00633880"/>
    <w:rsid w:val="006618ED"/>
    <w:rsid w:val="00675AF0"/>
    <w:rsid w:val="00682810"/>
    <w:rsid w:val="0068671D"/>
    <w:rsid w:val="00694F40"/>
    <w:rsid w:val="006A2BD9"/>
    <w:rsid w:val="006D29E5"/>
    <w:rsid w:val="006E11BB"/>
    <w:rsid w:val="006F721E"/>
    <w:rsid w:val="00717A35"/>
    <w:rsid w:val="0072568A"/>
    <w:rsid w:val="00726689"/>
    <w:rsid w:val="00737396"/>
    <w:rsid w:val="00741837"/>
    <w:rsid w:val="0074298F"/>
    <w:rsid w:val="00742E25"/>
    <w:rsid w:val="00745A92"/>
    <w:rsid w:val="00750F14"/>
    <w:rsid w:val="007540FD"/>
    <w:rsid w:val="00754CD6"/>
    <w:rsid w:val="00765230"/>
    <w:rsid w:val="007757F9"/>
    <w:rsid w:val="00781DB9"/>
    <w:rsid w:val="00783BBB"/>
    <w:rsid w:val="00795B16"/>
    <w:rsid w:val="00796669"/>
    <w:rsid w:val="007C1528"/>
    <w:rsid w:val="007C20E2"/>
    <w:rsid w:val="007C229D"/>
    <w:rsid w:val="007C5468"/>
    <w:rsid w:val="007C6DB8"/>
    <w:rsid w:val="007C6E77"/>
    <w:rsid w:val="007C79D4"/>
    <w:rsid w:val="007F41D5"/>
    <w:rsid w:val="00817ABF"/>
    <w:rsid w:val="00817B0E"/>
    <w:rsid w:val="00820D29"/>
    <w:rsid w:val="0082422F"/>
    <w:rsid w:val="0083782F"/>
    <w:rsid w:val="008512C4"/>
    <w:rsid w:val="008676F9"/>
    <w:rsid w:val="00873B1D"/>
    <w:rsid w:val="00876473"/>
    <w:rsid w:val="008957C1"/>
    <w:rsid w:val="008D7180"/>
    <w:rsid w:val="008E1DCE"/>
    <w:rsid w:val="008E27CA"/>
    <w:rsid w:val="008F041A"/>
    <w:rsid w:val="008F08E1"/>
    <w:rsid w:val="009039AD"/>
    <w:rsid w:val="009134B5"/>
    <w:rsid w:val="00937681"/>
    <w:rsid w:val="0094547E"/>
    <w:rsid w:val="009609B0"/>
    <w:rsid w:val="00986159"/>
    <w:rsid w:val="00996CCF"/>
    <w:rsid w:val="009A425D"/>
    <w:rsid w:val="009A632C"/>
    <w:rsid w:val="009C1B86"/>
    <w:rsid w:val="009D7D35"/>
    <w:rsid w:val="009E5D71"/>
    <w:rsid w:val="009E67C3"/>
    <w:rsid w:val="009F1331"/>
    <w:rsid w:val="00A04134"/>
    <w:rsid w:val="00A0453C"/>
    <w:rsid w:val="00A3248B"/>
    <w:rsid w:val="00A47F66"/>
    <w:rsid w:val="00A5521A"/>
    <w:rsid w:val="00A83041"/>
    <w:rsid w:val="00A855F8"/>
    <w:rsid w:val="00A9254E"/>
    <w:rsid w:val="00A95D5C"/>
    <w:rsid w:val="00AF2BF8"/>
    <w:rsid w:val="00B074B3"/>
    <w:rsid w:val="00B27E51"/>
    <w:rsid w:val="00B5072F"/>
    <w:rsid w:val="00B6797F"/>
    <w:rsid w:val="00B9350D"/>
    <w:rsid w:val="00BA451A"/>
    <w:rsid w:val="00BD5A62"/>
    <w:rsid w:val="00BD79EF"/>
    <w:rsid w:val="00BD7A48"/>
    <w:rsid w:val="00BE5BCE"/>
    <w:rsid w:val="00C00E52"/>
    <w:rsid w:val="00C13B93"/>
    <w:rsid w:val="00C1658E"/>
    <w:rsid w:val="00C2087A"/>
    <w:rsid w:val="00C54BE7"/>
    <w:rsid w:val="00C63225"/>
    <w:rsid w:val="00C65371"/>
    <w:rsid w:val="00C87DE4"/>
    <w:rsid w:val="00CB5C11"/>
    <w:rsid w:val="00CE2AB3"/>
    <w:rsid w:val="00CE58BE"/>
    <w:rsid w:val="00CE5D2A"/>
    <w:rsid w:val="00D017AF"/>
    <w:rsid w:val="00D231B1"/>
    <w:rsid w:val="00D511E0"/>
    <w:rsid w:val="00D53216"/>
    <w:rsid w:val="00D614E4"/>
    <w:rsid w:val="00D62B6F"/>
    <w:rsid w:val="00D83BFF"/>
    <w:rsid w:val="00D84A04"/>
    <w:rsid w:val="00DA2825"/>
    <w:rsid w:val="00DB1503"/>
    <w:rsid w:val="00DB333D"/>
    <w:rsid w:val="00DB4494"/>
    <w:rsid w:val="00DB44B1"/>
    <w:rsid w:val="00DB6871"/>
    <w:rsid w:val="00DC0508"/>
    <w:rsid w:val="00DC114D"/>
    <w:rsid w:val="00DE7525"/>
    <w:rsid w:val="00DF0D25"/>
    <w:rsid w:val="00E109D2"/>
    <w:rsid w:val="00E21651"/>
    <w:rsid w:val="00E23DB5"/>
    <w:rsid w:val="00E41654"/>
    <w:rsid w:val="00E65A90"/>
    <w:rsid w:val="00E76FA7"/>
    <w:rsid w:val="00E849AD"/>
    <w:rsid w:val="00E973F5"/>
    <w:rsid w:val="00E97439"/>
    <w:rsid w:val="00EB27CF"/>
    <w:rsid w:val="00EB3F5C"/>
    <w:rsid w:val="00EB6B04"/>
    <w:rsid w:val="00EC1464"/>
    <w:rsid w:val="00EE4F4C"/>
    <w:rsid w:val="00EE64B6"/>
    <w:rsid w:val="00F35B64"/>
    <w:rsid w:val="00F44F7E"/>
    <w:rsid w:val="00F44F8C"/>
    <w:rsid w:val="00F740D8"/>
    <w:rsid w:val="00F90182"/>
    <w:rsid w:val="00FA16CD"/>
    <w:rsid w:val="00FB1314"/>
    <w:rsid w:val="00FB6ECA"/>
    <w:rsid w:val="00FC44C5"/>
    <w:rsid w:val="00FD4C44"/>
    <w:rsid w:val="00FF7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97AD24"/>
  <w15:docId w15:val="{A551830C-AD66-449D-B508-176D7978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9D"/>
  </w:style>
  <w:style w:type="paragraph" w:styleId="Heading1">
    <w:name w:val="heading 1"/>
    <w:basedOn w:val="Normal"/>
    <w:next w:val="Normal"/>
    <w:link w:val="Heading1Char"/>
    <w:uiPriority w:val="9"/>
    <w:qFormat/>
    <w:rsid w:val="007C229D"/>
    <w:pPr>
      <w:keepNext/>
      <w:keepLines/>
      <w:numPr>
        <w:numId w:val="25"/>
      </w:numPr>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229D"/>
    <w:pPr>
      <w:keepNext/>
      <w:keepLines/>
      <w:numPr>
        <w:ilvl w:val="1"/>
        <w:numId w:val="25"/>
      </w:numPr>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7C229D"/>
    <w:pPr>
      <w:keepNext/>
      <w:keepLines/>
      <w:numPr>
        <w:ilvl w:val="2"/>
        <w:numId w:val="25"/>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7C229D"/>
    <w:pPr>
      <w:keepNext/>
      <w:keepLines/>
      <w:numPr>
        <w:ilvl w:val="3"/>
        <w:numId w:val="25"/>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C229D"/>
    <w:pPr>
      <w:keepNext/>
      <w:keepLines/>
      <w:numPr>
        <w:ilvl w:val="4"/>
        <w:numId w:val="25"/>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C229D"/>
    <w:pPr>
      <w:keepNext/>
      <w:keepLines/>
      <w:numPr>
        <w:ilvl w:val="5"/>
        <w:numId w:val="25"/>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C229D"/>
    <w:pPr>
      <w:keepNext/>
      <w:keepLines/>
      <w:numPr>
        <w:ilvl w:val="6"/>
        <w:numId w:val="25"/>
      </w:numPr>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7C229D"/>
    <w:pPr>
      <w:keepNext/>
      <w:keepLines/>
      <w:numPr>
        <w:ilvl w:val="7"/>
        <w:numId w:val="25"/>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C229D"/>
    <w:pPr>
      <w:keepNext/>
      <w:keepLines/>
      <w:numPr>
        <w:ilvl w:val="8"/>
        <w:numId w:val="25"/>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1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464"/>
    <w:rPr>
      <w:rFonts w:ascii="Tahoma" w:hAnsi="Tahoma" w:cs="Tahoma"/>
      <w:sz w:val="16"/>
      <w:szCs w:val="16"/>
    </w:rPr>
  </w:style>
  <w:style w:type="paragraph" w:styleId="NoSpacing">
    <w:name w:val="No Spacing"/>
    <w:link w:val="NoSpacingChar"/>
    <w:uiPriority w:val="1"/>
    <w:qFormat/>
    <w:rsid w:val="007C229D"/>
    <w:pPr>
      <w:spacing w:after="0" w:line="240" w:lineRule="auto"/>
    </w:pPr>
  </w:style>
  <w:style w:type="character" w:customStyle="1" w:styleId="NoSpacingChar">
    <w:name w:val="No Spacing Char"/>
    <w:basedOn w:val="DefaultParagraphFont"/>
    <w:link w:val="NoSpacing"/>
    <w:uiPriority w:val="1"/>
    <w:rsid w:val="00EC1464"/>
  </w:style>
  <w:style w:type="character" w:customStyle="1" w:styleId="Heading1Char">
    <w:name w:val="Heading 1 Char"/>
    <w:basedOn w:val="DefaultParagraphFont"/>
    <w:link w:val="Heading1"/>
    <w:uiPriority w:val="9"/>
    <w:rsid w:val="007C22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22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7C229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7C22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C22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C22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C22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7C22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C22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C22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C22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7C22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7C22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C229D"/>
    <w:rPr>
      <w:rFonts w:asciiTheme="majorHAnsi" w:eastAsiaTheme="majorEastAsia" w:hAnsiTheme="majorHAnsi" w:cstheme="majorBidi"/>
      <w:sz w:val="24"/>
      <w:szCs w:val="24"/>
    </w:rPr>
  </w:style>
  <w:style w:type="character" w:styleId="Strong">
    <w:name w:val="Strong"/>
    <w:basedOn w:val="DefaultParagraphFont"/>
    <w:uiPriority w:val="22"/>
    <w:qFormat/>
    <w:rsid w:val="007C229D"/>
    <w:rPr>
      <w:b/>
      <w:bCs/>
    </w:rPr>
  </w:style>
  <w:style w:type="character" w:styleId="Emphasis">
    <w:name w:val="Emphasis"/>
    <w:basedOn w:val="DefaultParagraphFont"/>
    <w:qFormat/>
    <w:rsid w:val="007C229D"/>
    <w:rPr>
      <w:i/>
      <w:iCs/>
    </w:rPr>
  </w:style>
  <w:style w:type="paragraph" w:styleId="ListParagraph">
    <w:name w:val="List Paragraph"/>
    <w:basedOn w:val="Normal"/>
    <w:uiPriority w:val="34"/>
    <w:qFormat/>
    <w:rsid w:val="00EC1464"/>
    <w:pPr>
      <w:ind w:left="720"/>
      <w:contextualSpacing/>
    </w:pPr>
  </w:style>
  <w:style w:type="paragraph" w:styleId="Quote">
    <w:name w:val="Quote"/>
    <w:basedOn w:val="Normal"/>
    <w:next w:val="Normal"/>
    <w:link w:val="QuoteChar"/>
    <w:uiPriority w:val="29"/>
    <w:qFormat/>
    <w:rsid w:val="007C22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C229D"/>
    <w:rPr>
      <w:i/>
      <w:iCs/>
      <w:color w:val="404040" w:themeColor="text1" w:themeTint="BF"/>
    </w:rPr>
  </w:style>
  <w:style w:type="paragraph" w:styleId="IntenseQuote">
    <w:name w:val="Intense Quote"/>
    <w:basedOn w:val="Normal"/>
    <w:next w:val="Normal"/>
    <w:link w:val="IntenseQuoteChar"/>
    <w:uiPriority w:val="30"/>
    <w:qFormat/>
    <w:rsid w:val="007C22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7C22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7C229D"/>
    <w:rPr>
      <w:i/>
      <w:iCs/>
      <w:color w:val="404040" w:themeColor="text1" w:themeTint="BF"/>
    </w:rPr>
  </w:style>
  <w:style w:type="character" w:styleId="IntenseEmphasis">
    <w:name w:val="Intense Emphasis"/>
    <w:basedOn w:val="DefaultParagraphFont"/>
    <w:uiPriority w:val="21"/>
    <w:qFormat/>
    <w:rsid w:val="007C229D"/>
    <w:rPr>
      <w:b/>
      <w:bCs/>
      <w:i/>
      <w:iCs/>
    </w:rPr>
  </w:style>
  <w:style w:type="character" w:styleId="SubtleReference">
    <w:name w:val="Subtle Reference"/>
    <w:basedOn w:val="DefaultParagraphFont"/>
    <w:uiPriority w:val="31"/>
    <w:qFormat/>
    <w:rsid w:val="007C22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C229D"/>
    <w:rPr>
      <w:b/>
      <w:bCs/>
      <w:smallCaps/>
      <w:spacing w:val="5"/>
      <w:u w:val="single"/>
    </w:rPr>
  </w:style>
  <w:style w:type="character" w:styleId="BookTitle">
    <w:name w:val="Book Title"/>
    <w:basedOn w:val="DefaultParagraphFont"/>
    <w:uiPriority w:val="33"/>
    <w:qFormat/>
    <w:rsid w:val="007C229D"/>
    <w:rPr>
      <w:b/>
      <w:bCs/>
      <w:smallCaps/>
    </w:rPr>
  </w:style>
  <w:style w:type="paragraph" w:styleId="TOCHeading">
    <w:name w:val="TOC Heading"/>
    <w:basedOn w:val="Heading1"/>
    <w:next w:val="Normal"/>
    <w:uiPriority w:val="39"/>
    <w:semiHidden/>
    <w:unhideWhenUsed/>
    <w:qFormat/>
    <w:rsid w:val="007C229D"/>
    <w:pPr>
      <w:outlineLvl w:val="9"/>
    </w:pPr>
  </w:style>
  <w:style w:type="character" w:styleId="Hyperlink">
    <w:name w:val="Hyperlink"/>
    <w:basedOn w:val="DefaultParagraphFont"/>
    <w:uiPriority w:val="99"/>
    <w:unhideWhenUsed/>
    <w:rsid w:val="00A5521A"/>
    <w:rPr>
      <w:color w:val="0563C1" w:themeColor="hyperlink"/>
      <w:u w:val="single"/>
    </w:rPr>
  </w:style>
  <w:style w:type="paragraph" w:styleId="NormalWeb">
    <w:name w:val="Normal (Web)"/>
    <w:basedOn w:val="Normal"/>
    <w:uiPriority w:val="99"/>
    <w:semiHidden/>
    <w:unhideWhenUsed/>
    <w:rsid w:val="008676F9"/>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B27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E51"/>
    <w:rPr>
      <w:sz w:val="20"/>
      <w:szCs w:val="20"/>
    </w:rPr>
  </w:style>
  <w:style w:type="paragraph" w:styleId="Footer">
    <w:name w:val="footer"/>
    <w:basedOn w:val="Normal"/>
    <w:link w:val="FooterChar"/>
    <w:uiPriority w:val="99"/>
    <w:unhideWhenUsed/>
    <w:rsid w:val="00B27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E51"/>
    <w:rPr>
      <w:sz w:val="20"/>
      <w:szCs w:val="20"/>
    </w:rPr>
  </w:style>
  <w:style w:type="table" w:styleId="TableGrid">
    <w:name w:val="Table Grid"/>
    <w:basedOn w:val="TableNormal"/>
    <w:uiPriority w:val="59"/>
    <w:rsid w:val="002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110BCD"/>
  </w:style>
  <w:style w:type="character" w:customStyle="1" w:styleId="shorttext">
    <w:name w:val="short_text"/>
    <w:basedOn w:val="DefaultParagraphFont"/>
    <w:rsid w:val="00D53216"/>
  </w:style>
  <w:style w:type="paragraph" w:customStyle="1" w:styleId="Default">
    <w:name w:val="Default"/>
    <w:rsid w:val="00A324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40026">
      <w:bodyDiv w:val="1"/>
      <w:marLeft w:val="0"/>
      <w:marRight w:val="0"/>
      <w:marTop w:val="0"/>
      <w:marBottom w:val="0"/>
      <w:divBdr>
        <w:top w:val="none" w:sz="0" w:space="0" w:color="auto"/>
        <w:left w:val="none" w:sz="0" w:space="0" w:color="auto"/>
        <w:bottom w:val="none" w:sz="0" w:space="0" w:color="auto"/>
        <w:right w:val="none" w:sz="0" w:space="0" w:color="auto"/>
      </w:divBdr>
    </w:div>
    <w:div w:id="1147552922">
      <w:bodyDiv w:val="1"/>
      <w:marLeft w:val="0"/>
      <w:marRight w:val="0"/>
      <w:marTop w:val="0"/>
      <w:marBottom w:val="0"/>
      <w:divBdr>
        <w:top w:val="none" w:sz="0" w:space="0" w:color="auto"/>
        <w:left w:val="none" w:sz="0" w:space="0" w:color="auto"/>
        <w:bottom w:val="none" w:sz="0" w:space="0" w:color="auto"/>
        <w:right w:val="none" w:sz="0" w:space="0" w:color="auto"/>
      </w:divBdr>
    </w:div>
    <w:div w:id="1366130679">
      <w:bodyDiv w:val="1"/>
      <w:marLeft w:val="0"/>
      <w:marRight w:val="0"/>
      <w:marTop w:val="0"/>
      <w:marBottom w:val="0"/>
      <w:divBdr>
        <w:top w:val="none" w:sz="0" w:space="0" w:color="auto"/>
        <w:left w:val="none" w:sz="0" w:space="0" w:color="auto"/>
        <w:bottom w:val="none" w:sz="0" w:space="0" w:color="auto"/>
        <w:right w:val="none" w:sz="0" w:space="0" w:color="auto"/>
      </w:divBdr>
    </w:div>
    <w:div w:id="18991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Documentos%20Importantes\Marketing%20Argentis\documentos-argentis-DOTX\argentis_appar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508D-499E-4D5A-8D73-80AF4542A34C}">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3a8191ce-3e37-4652-8683-dde73694526e"/>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29F2F6F0-252F-4A2A-BE8C-68D4DB7EEF89}">
  <ds:schemaRefs>
    <ds:schemaRef ds:uri="http://schemas.microsoft.com/sharepoint/v3/contenttype/forms"/>
  </ds:schemaRefs>
</ds:datastoreItem>
</file>

<file path=customXml/itemProps3.xml><?xml version="1.0" encoding="utf-8"?>
<ds:datastoreItem xmlns:ds="http://schemas.openxmlformats.org/officeDocument/2006/customXml" ds:itemID="{A21BB931-D940-4B77-BE0A-FBCDCF028D2A}"/>
</file>

<file path=customXml/itemProps4.xml><?xml version="1.0" encoding="utf-8"?>
<ds:datastoreItem xmlns:ds="http://schemas.openxmlformats.org/officeDocument/2006/customXml" ds:itemID="{B5D0271A-A471-4811-BB20-070A9E3E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argentis_apparel.dotx</Template>
  <TotalTime>92</TotalTime>
  <Pages>29</Pages>
  <Words>2280</Words>
  <Characters>12998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Apparel &amp; Footwear</vt:lpstr>
    </vt:vector>
  </TitlesOfParts>
  <Company>Luffi</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Apparel &amp; Footwear</dc:subject>
  <dc:creator>ATP and Allocation</dc:creator>
  <cp:lastModifiedBy>Anabella Guzman</cp:lastModifiedBy>
  <cp:revision>6</cp:revision>
  <dcterms:created xsi:type="dcterms:W3CDTF">2017-04-12T19:22:00Z</dcterms:created>
  <dcterms:modified xsi:type="dcterms:W3CDTF">2017-05-08T17:50:00Z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